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7BF2F0" w14:textId="1150B265" w:rsidR="0058236C" w:rsidRPr="006868B3" w:rsidRDefault="0058236C" w:rsidP="0058236C">
      <w:pPr>
        <w:tabs>
          <w:tab w:val="right" w:pos="9639"/>
        </w:tabs>
        <w:spacing w:after="0"/>
        <w:rPr>
          <w:rFonts w:ascii="Arial" w:hAnsi="Arial" w:cs="Arial"/>
          <w:b/>
          <w:sz w:val="22"/>
          <w:szCs w:val="22"/>
        </w:rPr>
      </w:pPr>
      <w:r w:rsidRPr="006868B3">
        <w:rPr>
          <w:rFonts w:ascii="Arial" w:hAnsi="Arial" w:cs="Arial"/>
          <w:b/>
          <w:sz w:val="22"/>
          <w:szCs w:val="22"/>
        </w:rPr>
        <w:t>3GPP TSG-SA3 Meeting #126</w:t>
      </w:r>
      <w:r w:rsidRPr="006868B3">
        <w:rPr>
          <w:rFonts w:ascii="Arial" w:hAnsi="Arial" w:cs="Arial"/>
          <w:b/>
          <w:sz w:val="22"/>
          <w:szCs w:val="22"/>
        </w:rPr>
        <w:tab/>
      </w:r>
      <w:r w:rsidR="005F7A31" w:rsidRPr="005F7A31">
        <w:rPr>
          <w:rFonts w:ascii="Arial" w:hAnsi="Arial" w:cs="Arial"/>
          <w:b/>
          <w:sz w:val="22"/>
          <w:szCs w:val="22"/>
        </w:rPr>
        <w:t>S3-260612</w:t>
      </w:r>
    </w:p>
    <w:p w14:paraId="4423981D" w14:textId="77777777" w:rsidR="0058236C" w:rsidRPr="006868B3" w:rsidRDefault="0058236C" w:rsidP="0058236C">
      <w:pPr>
        <w:pStyle w:val="Header"/>
        <w:rPr>
          <w:b w:val="0"/>
          <w:bCs/>
          <w:noProof/>
          <w:sz w:val="24"/>
        </w:rPr>
      </w:pPr>
      <w:r w:rsidRPr="006868B3">
        <w:rPr>
          <w:rFonts w:cs="Arial"/>
          <w:sz w:val="22"/>
          <w:szCs w:val="22"/>
        </w:rPr>
        <w:t>Goa, India, 9 – 13 February 2026</w:t>
      </w:r>
    </w:p>
    <w:p w14:paraId="52EFC2CF" w14:textId="77777777" w:rsidR="0010401F" w:rsidRPr="006868B3" w:rsidRDefault="0010401F">
      <w:pPr>
        <w:keepNext/>
        <w:pBdr>
          <w:bottom w:val="single" w:sz="4" w:space="1" w:color="auto"/>
        </w:pBdr>
        <w:tabs>
          <w:tab w:val="right" w:pos="9639"/>
        </w:tabs>
        <w:outlineLvl w:val="0"/>
        <w:rPr>
          <w:rFonts w:ascii="Arial" w:hAnsi="Arial" w:cs="Arial"/>
          <w:b/>
          <w:sz w:val="24"/>
        </w:rPr>
      </w:pPr>
    </w:p>
    <w:p w14:paraId="53116387" w14:textId="3251459D" w:rsidR="00C022E3" w:rsidRPr="006868B3" w:rsidRDefault="00C022E3">
      <w:pPr>
        <w:keepNext/>
        <w:tabs>
          <w:tab w:val="left" w:pos="2127"/>
        </w:tabs>
        <w:spacing w:after="0"/>
        <w:ind w:left="2126" w:hanging="2126"/>
        <w:outlineLvl w:val="0"/>
        <w:rPr>
          <w:rFonts w:ascii="Arial" w:hAnsi="Arial"/>
          <w:b/>
          <w:lang w:val="en-US"/>
        </w:rPr>
      </w:pPr>
      <w:r w:rsidRPr="006868B3">
        <w:rPr>
          <w:rFonts w:ascii="Arial" w:hAnsi="Arial"/>
          <w:b/>
          <w:lang w:val="en-US"/>
        </w:rPr>
        <w:t>Source:</w:t>
      </w:r>
      <w:r w:rsidRPr="006868B3">
        <w:rPr>
          <w:rFonts w:ascii="Arial" w:hAnsi="Arial"/>
          <w:b/>
          <w:lang w:val="en-US"/>
        </w:rPr>
        <w:tab/>
      </w:r>
      <w:r w:rsidR="00077E0B" w:rsidRPr="006868B3">
        <w:rPr>
          <w:rFonts w:ascii="Arial" w:hAnsi="Arial"/>
          <w:b/>
          <w:lang w:val="en-US"/>
        </w:rPr>
        <w:t>Ericsson</w:t>
      </w:r>
    </w:p>
    <w:p w14:paraId="5D241433" w14:textId="23D51E30" w:rsidR="00C022E3" w:rsidRPr="006868B3" w:rsidRDefault="00C022E3">
      <w:pPr>
        <w:keepNext/>
        <w:tabs>
          <w:tab w:val="left" w:pos="2127"/>
        </w:tabs>
        <w:spacing w:after="0"/>
        <w:ind w:left="2126" w:hanging="2126"/>
        <w:outlineLvl w:val="0"/>
        <w:rPr>
          <w:rFonts w:ascii="Arial" w:hAnsi="Arial"/>
          <w:b/>
        </w:rPr>
      </w:pPr>
      <w:r w:rsidRPr="006868B3">
        <w:rPr>
          <w:rFonts w:ascii="Arial" w:hAnsi="Arial" w:cs="Arial"/>
          <w:b/>
        </w:rPr>
        <w:t>Title:</w:t>
      </w:r>
      <w:r w:rsidRPr="006868B3">
        <w:rPr>
          <w:rFonts w:ascii="Arial" w:hAnsi="Arial" w:cs="Arial"/>
          <w:b/>
        </w:rPr>
        <w:tab/>
      </w:r>
      <w:r w:rsidR="00077E0B" w:rsidRPr="006868B3">
        <w:rPr>
          <w:rFonts w:ascii="Arial" w:hAnsi="Arial" w:cs="Arial"/>
          <w:b/>
        </w:rPr>
        <w:t>Way forward for the IMS Data Channel and LI cases</w:t>
      </w:r>
    </w:p>
    <w:p w14:paraId="4C27C06B" w14:textId="41F3E31E" w:rsidR="00C022E3" w:rsidRPr="006868B3" w:rsidRDefault="00C022E3">
      <w:pPr>
        <w:keepNext/>
        <w:tabs>
          <w:tab w:val="left" w:pos="2127"/>
        </w:tabs>
        <w:spacing w:after="0"/>
        <w:ind w:left="2126" w:hanging="2126"/>
        <w:outlineLvl w:val="0"/>
        <w:rPr>
          <w:rFonts w:ascii="Arial" w:hAnsi="Arial"/>
          <w:b/>
          <w:lang w:eastAsia="zh-CN"/>
        </w:rPr>
      </w:pPr>
      <w:r w:rsidRPr="006868B3">
        <w:rPr>
          <w:rFonts w:ascii="Arial" w:hAnsi="Arial"/>
          <w:b/>
        </w:rPr>
        <w:t>Document for:</w:t>
      </w:r>
      <w:r w:rsidRPr="006868B3">
        <w:rPr>
          <w:rFonts w:ascii="Arial" w:hAnsi="Arial"/>
          <w:b/>
        </w:rPr>
        <w:tab/>
      </w:r>
      <w:r w:rsidRPr="006868B3">
        <w:rPr>
          <w:rFonts w:ascii="Arial" w:hAnsi="Arial"/>
          <w:b/>
          <w:lang w:eastAsia="zh-CN"/>
        </w:rPr>
        <w:t>Discussion</w:t>
      </w:r>
    </w:p>
    <w:p w14:paraId="2C0DA52F" w14:textId="78473D84" w:rsidR="00C022E3" w:rsidRPr="006868B3" w:rsidRDefault="00C022E3">
      <w:pPr>
        <w:keepNext/>
        <w:pBdr>
          <w:bottom w:val="single" w:sz="4" w:space="1" w:color="auto"/>
        </w:pBdr>
        <w:tabs>
          <w:tab w:val="left" w:pos="2127"/>
        </w:tabs>
        <w:spacing w:after="0"/>
        <w:ind w:left="2126" w:hanging="2126"/>
        <w:rPr>
          <w:rFonts w:ascii="Arial" w:hAnsi="Arial"/>
          <w:b/>
          <w:lang w:eastAsia="zh-CN"/>
        </w:rPr>
      </w:pPr>
      <w:r w:rsidRPr="006868B3">
        <w:rPr>
          <w:rFonts w:ascii="Arial" w:hAnsi="Arial"/>
          <w:b/>
        </w:rPr>
        <w:t>Agenda Item:</w:t>
      </w:r>
      <w:r w:rsidRPr="006868B3">
        <w:rPr>
          <w:rFonts w:ascii="Arial" w:hAnsi="Arial"/>
          <w:b/>
        </w:rPr>
        <w:tab/>
      </w:r>
      <w:r w:rsidR="00077E0B" w:rsidRPr="006868B3">
        <w:rPr>
          <w:rFonts w:ascii="Arial" w:hAnsi="Arial"/>
          <w:b/>
        </w:rPr>
        <w:t>4.1.1</w:t>
      </w:r>
    </w:p>
    <w:p w14:paraId="2286CD86" w14:textId="77777777" w:rsidR="00C022E3" w:rsidRPr="006868B3" w:rsidRDefault="00C022E3">
      <w:pPr>
        <w:pStyle w:val="Heading1"/>
      </w:pPr>
      <w:r w:rsidRPr="006868B3">
        <w:t>1</w:t>
      </w:r>
      <w:r w:rsidRPr="006868B3">
        <w:tab/>
        <w:t>Decision/action requested</w:t>
      </w:r>
    </w:p>
    <w:p w14:paraId="2887522A" w14:textId="0E9C7BB0" w:rsidR="00C022E3" w:rsidRPr="006868B3" w:rsidRDefault="00E140BA">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6868B3">
        <w:rPr>
          <w:b/>
          <w:i/>
        </w:rPr>
        <w:t>It is proposed to discuss the topic of IMS Data Channel communication and LI.</w:t>
      </w:r>
    </w:p>
    <w:p w14:paraId="6A67EFD8" w14:textId="77777777" w:rsidR="00C022E3" w:rsidRPr="006868B3" w:rsidRDefault="00C022E3">
      <w:pPr>
        <w:pStyle w:val="Heading1"/>
      </w:pPr>
      <w:r w:rsidRPr="006868B3">
        <w:t>2</w:t>
      </w:r>
      <w:r w:rsidRPr="006868B3">
        <w:tab/>
        <w:t>References</w:t>
      </w:r>
    </w:p>
    <w:p w14:paraId="241FEDAA" w14:textId="77777777" w:rsidR="00B05790" w:rsidRPr="006868B3" w:rsidRDefault="00B05790" w:rsidP="00B05790">
      <w:pPr>
        <w:pStyle w:val="Reference"/>
      </w:pPr>
      <w:r w:rsidRPr="006868B3">
        <w:t>[1]</w:t>
      </w:r>
      <w:r w:rsidRPr="006868B3">
        <w:tab/>
        <w:t>3GPP TS 23.228: "IP Multimedia Subsystem (IMS); Stage 2"</w:t>
      </w:r>
    </w:p>
    <w:p w14:paraId="77ED639A" w14:textId="77777777" w:rsidR="00B05790" w:rsidRPr="006868B3" w:rsidRDefault="00B05790" w:rsidP="00B05790">
      <w:pPr>
        <w:pStyle w:val="Reference"/>
      </w:pPr>
      <w:r w:rsidRPr="006868B3">
        <w:t>[2]</w:t>
      </w:r>
      <w:r w:rsidRPr="006868B3">
        <w:tab/>
        <w:t>3GPP TS 33.328: "IP Multimedia Subsystem (IMS) media plane security"</w:t>
      </w:r>
    </w:p>
    <w:p w14:paraId="01F6E504" w14:textId="76B31C70" w:rsidR="00496CEE" w:rsidRPr="006868B3" w:rsidRDefault="00FE3E96" w:rsidP="00496CEE">
      <w:pPr>
        <w:pStyle w:val="Reference"/>
      </w:pPr>
      <w:r w:rsidRPr="006868B3">
        <w:rPr>
          <w:lang w:val="en-US"/>
        </w:rPr>
        <w:t>[</w:t>
      </w:r>
      <w:r w:rsidR="00DB4268" w:rsidRPr="006868B3">
        <w:rPr>
          <w:lang w:val="en-US"/>
        </w:rPr>
        <w:t>3</w:t>
      </w:r>
      <w:r w:rsidR="00496CEE" w:rsidRPr="006868B3">
        <w:rPr>
          <w:lang w:val="en-US"/>
        </w:rPr>
        <w:t>]</w:t>
      </w:r>
      <w:r w:rsidR="00496CEE" w:rsidRPr="006868B3">
        <w:rPr>
          <w:lang w:val="en-US"/>
        </w:rPr>
        <w:tab/>
      </w:r>
      <w:r w:rsidR="00496CEE" w:rsidRPr="006868B3">
        <w:t>3GPP S3-26XXXX/s3i250674: "</w:t>
      </w:r>
      <w:r w:rsidR="0018526A" w:rsidRPr="006868B3">
        <w:t>Reply LS on IMS Data Channel</w:t>
      </w:r>
      <w:r w:rsidR="00496CEE" w:rsidRPr="006868B3">
        <w:t>"</w:t>
      </w:r>
    </w:p>
    <w:p w14:paraId="41D7FE45" w14:textId="6348BB0D" w:rsidR="00A0544C" w:rsidRPr="006868B3" w:rsidRDefault="00A0544C" w:rsidP="009303BB">
      <w:pPr>
        <w:pStyle w:val="Reference"/>
      </w:pPr>
      <w:r w:rsidRPr="006868B3">
        <w:t>[</w:t>
      </w:r>
      <w:r w:rsidR="00DB4268" w:rsidRPr="006868B3">
        <w:t>4</w:t>
      </w:r>
      <w:r w:rsidRPr="006868B3">
        <w:t>]</w:t>
      </w:r>
      <w:r w:rsidRPr="006868B3">
        <w:tab/>
        <w:t>3GPP TS 24.186</w:t>
      </w:r>
      <w:r w:rsidR="00446003" w:rsidRPr="006868B3">
        <w:t>: "IMS Data Channel applications; Protocol specification"</w:t>
      </w:r>
    </w:p>
    <w:p w14:paraId="02D9A2F5" w14:textId="29FB00D5" w:rsidR="00622302" w:rsidRPr="006868B3" w:rsidRDefault="00622302" w:rsidP="009303BB">
      <w:pPr>
        <w:pStyle w:val="Reference"/>
      </w:pPr>
      <w:r w:rsidRPr="006868B3">
        <w:t>[</w:t>
      </w:r>
      <w:r w:rsidR="00DB4268" w:rsidRPr="006868B3">
        <w:t>5</w:t>
      </w:r>
      <w:r w:rsidRPr="006868B3">
        <w:t>]</w:t>
      </w:r>
      <w:r w:rsidRPr="006868B3">
        <w:tab/>
        <w:t>3GPP S2-2501949: "23.228 CR1686R3 (Rel-19, 'F'): Correction on the usage scenarios of DC Application Proxy for LI"</w:t>
      </w:r>
    </w:p>
    <w:p w14:paraId="6A072801" w14:textId="4F266F48" w:rsidR="00AC4CEE" w:rsidRPr="006868B3" w:rsidRDefault="00AC4CEE" w:rsidP="00AC4CEE">
      <w:pPr>
        <w:pStyle w:val="Reference"/>
        <w:rPr>
          <w:lang w:val="en-US"/>
        </w:rPr>
      </w:pPr>
      <w:r w:rsidRPr="006868B3">
        <w:rPr>
          <w:lang w:val="en-US"/>
        </w:rPr>
        <w:t>[</w:t>
      </w:r>
      <w:r w:rsidR="00DB4268" w:rsidRPr="006868B3">
        <w:rPr>
          <w:lang w:val="en-US"/>
        </w:rPr>
        <w:t>6</w:t>
      </w:r>
      <w:r w:rsidRPr="006868B3">
        <w:rPr>
          <w:lang w:val="en-US"/>
        </w:rPr>
        <w:t>]</w:t>
      </w:r>
      <w:r w:rsidRPr="006868B3">
        <w:rPr>
          <w:lang w:val="en-US"/>
        </w:rPr>
        <w:tab/>
        <w:t xml:space="preserve">3GPP </w:t>
      </w:r>
      <w:r w:rsidR="007451B0" w:rsidRPr="006868B3">
        <w:rPr>
          <w:lang w:val="en-US"/>
        </w:rPr>
        <w:t>S3-260613</w:t>
      </w:r>
      <w:r w:rsidRPr="006868B3">
        <w:rPr>
          <w:lang w:val="en-US"/>
        </w:rPr>
        <w:t>: "Rel-18 Corrections for IMS Data Channels and LI"</w:t>
      </w:r>
    </w:p>
    <w:p w14:paraId="6FE19FE0" w14:textId="77777777" w:rsidR="00C022E3" w:rsidRPr="006868B3" w:rsidRDefault="00C022E3">
      <w:pPr>
        <w:pStyle w:val="Heading1"/>
      </w:pPr>
      <w:r w:rsidRPr="006868B3">
        <w:t>3</w:t>
      </w:r>
      <w:r w:rsidRPr="006868B3">
        <w:tab/>
        <w:t>Rationale</w:t>
      </w:r>
    </w:p>
    <w:p w14:paraId="379F23DC" w14:textId="77777777" w:rsidR="00946739" w:rsidRPr="006868B3" w:rsidRDefault="00946739" w:rsidP="00946739">
      <w:pPr>
        <w:pStyle w:val="Heading2"/>
      </w:pPr>
      <w:r w:rsidRPr="006868B3">
        <w:t>3.1</w:t>
      </w:r>
      <w:r w:rsidRPr="006868B3">
        <w:tab/>
        <w:t xml:space="preserve">Background </w:t>
      </w:r>
    </w:p>
    <w:p w14:paraId="6DA0347C" w14:textId="77777777" w:rsidR="00C74DF3" w:rsidRPr="006868B3" w:rsidRDefault="00946739" w:rsidP="00C74DF3">
      <w:r w:rsidRPr="006868B3">
        <w:t>In Rel-18, the architecture for bootstrap and application data channels was specified in TS 23.228 [1] and the security of the Data Channel media was specified in TS 33.328 [2]. The architecture includes use cases such as P2A (Peer to Application), A2P (Application to Peer), P2A2P (Peer to Application to Peer) and P2P (Peer to Peer). In this context the term "Peer" refers to the UE while the "Application" refers to the DC-AS (</w:t>
      </w:r>
      <w:r w:rsidR="000A3F7E" w:rsidRPr="006868B3">
        <w:t xml:space="preserve">Data </w:t>
      </w:r>
      <w:r w:rsidR="00812313" w:rsidRPr="006868B3">
        <w:t xml:space="preserve">Channel </w:t>
      </w:r>
      <w:r w:rsidRPr="006868B3">
        <w:t xml:space="preserve">Application Server) or DCSF (Data Channel Signalling Function). The security of P2A, A2P and P2P bootstrap and application use cases is based on DTLS (annex N, TS 33.328 [2]). </w:t>
      </w:r>
    </w:p>
    <w:p w14:paraId="44FA3728" w14:textId="56F0EBD8" w:rsidR="00641BC1" w:rsidRPr="006868B3" w:rsidRDefault="00641BC1" w:rsidP="00641BC1">
      <w:r w:rsidRPr="006868B3">
        <w:t>In TS 23.228[2], there are different modes of operations for the Media Function (MF), i.e. HTTP Proxy, UDP Proxy and DC Application Proxy. The DC Application Proxy is currently specified for network initiated Data Channels, however in SA2#172, there was an endorsed CR [</w:t>
      </w:r>
      <w:r w:rsidR="00FE3E96" w:rsidRPr="006868B3">
        <w:t>5</w:t>
      </w:r>
      <w:r w:rsidRPr="006868B3">
        <w:t xml:space="preserve">] which allows the DC Application Proxy to be applicable for the UE initiated Data Channels. </w:t>
      </w:r>
    </w:p>
    <w:p w14:paraId="0949FF2C" w14:textId="3EA328B7" w:rsidR="00303EF8" w:rsidRPr="006868B3" w:rsidRDefault="00A24C91" w:rsidP="00C74DF3">
      <w:pPr>
        <w:rPr>
          <w:lang w:val="en-US"/>
        </w:rPr>
      </w:pPr>
      <w:r w:rsidRPr="006868B3">
        <w:rPr>
          <w:lang w:val="en-US"/>
        </w:rPr>
        <w:t>SA3-LI sent an</w:t>
      </w:r>
      <w:r w:rsidR="009853C4" w:rsidRPr="006868B3">
        <w:rPr>
          <w:lang w:val="en-US"/>
        </w:rPr>
        <w:t xml:space="preserve"> LS </w:t>
      </w:r>
      <w:r w:rsidR="00E1747A" w:rsidRPr="006868B3">
        <w:rPr>
          <w:lang w:val="en-US"/>
        </w:rPr>
        <w:t>[</w:t>
      </w:r>
      <w:r w:rsidR="00FE3E96" w:rsidRPr="006868B3">
        <w:rPr>
          <w:lang w:val="en-US"/>
        </w:rPr>
        <w:t>3</w:t>
      </w:r>
      <w:r w:rsidR="00E1747A" w:rsidRPr="006868B3">
        <w:rPr>
          <w:lang w:val="en-US"/>
        </w:rPr>
        <w:t xml:space="preserve">] </w:t>
      </w:r>
      <w:r w:rsidR="009853C4" w:rsidRPr="006868B3">
        <w:rPr>
          <w:lang w:val="en-US"/>
        </w:rPr>
        <w:t xml:space="preserve">to </w:t>
      </w:r>
      <w:r w:rsidR="009E7CD9" w:rsidRPr="006868B3">
        <w:rPr>
          <w:lang w:val="en-US"/>
        </w:rPr>
        <w:t>SA3 among other groups a</w:t>
      </w:r>
      <w:r w:rsidR="00396577" w:rsidRPr="006868B3">
        <w:rPr>
          <w:lang w:val="en-US"/>
        </w:rPr>
        <w:t>bout IMS Data Channel LI requirements</w:t>
      </w:r>
      <w:r w:rsidR="003A7465" w:rsidRPr="006868B3">
        <w:rPr>
          <w:lang w:val="en-US"/>
        </w:rPr>
        <w:t xml:space="preserve"> with several </w:t>
      </w:r>
      <w:r w:rsidR="00162E1E" w:rsidRPr="006868B3">
        <w:rPr>
          <w:lang w:val="en-US"/>
        </w:rPr>
        <w:t>observations</w:t>
      </w:r>
      <w:r w:rsidR="003A7465" w:rsidRPr="006868B3">
        <w:rPr>
          <w:lang w:val="en-US"/>
        </w:rPr>
        <w:t xml:space="preserve">. </w:t>
      </w:r>
      <w:r w:rsidR="00F9301C" w:rsidRPr="006868B3">
        <w:rPr>
          <w:lang w:val="en-US"/>
        </w:rPr>
        <w:t xml:space="preserve">Among these observations </w:t>
      </w:r>
      <w:r w:rsidR="00303EF8" w:rsidRPr="006868B3">
        <w:rPr>
          <w:lang w:val="en-US"/>
        </w:rPr>
        <w:t xml:space="preserve">there is </w:t>
      </w:r>
      <w:r w:rsidR="00C41521" w:rsidRPr="006868B3">
        <w:rPr>
          <w:lang w:val="en-US"/>
        </w:rPr>
        <w:t>case #2</w:t>
      </w:r>
      <w:r w:rsidR="00303EF8" w:rsidRPr="006868B3">
        <w:rPr>
          <w:lang w:val="en-US"/>
        </w:rPr>
        <w:t xml:space="preserve"> which states the following</w:t>
      </w:r>
      <w:r w:rsidR="00927038" w:rsidRPr="006868B3">
        <w:rPr>
          <w:lang w:val="en-US"/>
        </w:rPr>
        <w:t xml:space="preserve">: </w:t>
      </w:r>
      <w:r w:rsidR="00303EF8" w:rsidRPr="006868B3">
        <w:rPr>
          <w:lang w:val="en-US"/>
        </w:rPr>
        <w:t xml:space="preserve"> </w:t>
      </w:r>
    </w:p>
    <w:p w14:paraId="4DDDE4B3" w14:textId="5F779674" w:rsidR="00496CEE" w:rsidRPr="006868B3" w:rsidRDefault="00303EF8" w:rsidP="00C74DF3">
      <w:pPr>
        <w:rPr>
          <w:i/>
          <w:iCs/>
          <w:lang w:val="en-US"/>
        </w:rPr>
      </w:pPr>
      <w:r w:rsidRPr="006868B3">
        <w:rPr>
          <w:i/>
          <w:iCs/>
          <w:lang w:val="en-US"/>
        </w:rPr>
        <w:t>2.</w:t>
      </w:r>
      <w:r w:rsidRPr="006868B3">
        <w:rPr>
          <w:i/>
          <w:iCs/>
          <w:lang w:val="en-US"/>
        </w:rPr>
        <w:tab/>
        <w:t>SA3-LI understands that when the local user and the remote user are in different networks and the remote network supports the IMS Data Channel capabilities, it cannot be assumed that the MF and DCSF are always present at the remote network side of the IMS DC session. This would limit the possibility to provide IMS DC LI (</w:t>
      </w:r>
      <w:proofErr w:type="spellStart"/>
      <w:r w:rsidRPr="006868B3">
        <w:rPr>
          <w:i/>
          <w:iCs/>
          <w:lang w:val="en-US"/>
        </w:rPr>
        <w:t>signalling</w:t>
      </w:r>
      <w:proofErr w:type="spellEnd"/>
      <w:r w:rsidRPr="006868B3">
        <w:rPr>
          <w:i/>
          <w:iCs/>
          <w:lang w:val="en-US"/>
        </w:rPr>
        <w:t xml:space="preserve"> and decrypted media) in case the remote user is a LI target.</w:t>
      </w:r>
    </w:p>
    <w:p w14:paraId="788210DD" w14:textId="77CA0D1F" w:rsidR="00831C6E" w:rsidRPr="006868B3" w:rsidRDefault="00831C6E" w:rsidP="00946739">
      <w:pPr>
        <w:rPr>
          <w:lang w:val="en-US"/>
        </w:rPr>
      </w:pPr>
      <w:r w:rsidRPr="006868B3">
        <w:rPr>
          <w:lang w:val="en-US"/>
        </w:rPr>
        <w:t>In our understanding</w:t>
      </w:r>
      <w:r w:rsidR="00927038" w:rsidRPr="006868B3">
        <w:rPr>
          <w:lang w:val="en-US"/>
        </w:rPr>
        <w:t xml:space="preserve">, </w:t>
      </w:r>
      <w:r w:rsidR="00F772F8" w:rsidRPr="006868B3">
        <w:rPr>
          <w:lang w:val="en-US"/>
        </w:rPr>
        <w:t xml:space="preserve">the above </w:t>
      </w:r>
      <w:r w:rsidRPr="006868B3">
        <w:rPr>
          <w:lang w:val="en-US"/>
        </w:rPr>
        <w:t xml:space="preserve">case #2 is </w:t>
      </w:r>
      <w:r w:rsidR="008136DD" w:rsidRPr="006868B3">
        <w:rPr>
          <w:lang w:val="en-US"/>
        </w:rPr>
        <w:t>a plausible current deployment scenario</w:t>
      </w:r>
      <w:r w:rsidR="005C3AD7" w:rsidRPr="006868B3">
        <w:rPr>
          <w:lang w:val="en-US"/>
        </w:rPr>
        <w:t xml:space="preserve"> and therefore it needs to be addressed in terms of architecture </w:t>
      </w:r>
      <w:r w:rsidR="000612C7" w:rsidRPr="006868B3">
        <w:rPr>
          <w:lang w:val="en-US"/>
        </w:rPr>
        <w:t>and/or</w:t>
      </w:r>
      <w:r w:rsidR="005C3AD7" w:rsidRPr="006868B3">
        <w:rPr>
          <w:lang w:val="en-US"/>
        </w:rPr>
        <w:t xml:space="preserve"> security procedures.</w:t>
      </w:r>
      <w:r w:rsidR="008136DD" w:rsidRPr="006868B3">
        <w:rPr>
          <w:lang w:val="en-US"/>
        </w:rPr>
        <w:t xml:space="preserve"> </w:t>
      </w:r>
    </w:p>
    <w:p w14:paraId="21B94F1F" w14:textId="77777777" w:rsidR="00DD3EB3" w:rsidRPr="006868B3" w:rsidRDefault="00761664" w:rsidP="00DD3EB3">
      <w:pPr>
        <w:rPr>
          <w:lang w:val="en-US"/>
        </w:rPr>
      </w:pPr>
      <w:r w:rsidRPr="006868B3">
        <w:rPr>
          <w:lang w:val="en-US"/>
        </w:rPr>
        <w:t>It</w:t>
      </w:r>
      <w:r w:rsidR="00C607DF" w:rsidRPr="006868B3">
        <w:rPr>
          <w:lang w:val="en-US"/>
        </w:rPr>
        <w:t xml:space="preserve"> </w:t>
      </w:r>
      <w:r w:rsidRPr="006868B3">
        <w:rPr>
          <w:lang w:val="en-US"/>
        </w:rPr>
        <w:t xml:space="preserve">is important to note that the level of </w:t>
      </w:r>
      <w:r w:rsidR="007D5380" w:rsidRPr="006868B3">
        <w:rPr>
          <w:lang w:val="en-US"/>
        </w:rPr>
        <w:t xml:space="preserve">network </w:t>
      </w:r>
      <w:r w:rsidRPr="006868B3">
        <w:rPr>
          <w:lang w:val="en-US"/>
        </w:rPr>
        <w:t xml:space="preserve">support of </w:t>
      </w:r>
      <w:r w:rsidR="007D5380" w:rsidRPr="006868B3">
        <w:rPr>
          <w:lang w:val="en-US"/>
        </w:rPr>
        <w:t>"</w:t>
      </w:r>
      <w:r w:rsidRPr="006868B3">
        <w:rPr>
          <w:lang w:val="en-US"/>
        </w:rPr>
        <w:t>IMS Data Channel capabilities</w:t>
      </w:r>
      <w:r w:rsidR="007D5380" w:rsidRPr="006868B3">
        <w:rPr>
          <w:lang w:val="en-US"/>
        </w:rPr>
        <w:t>"</w:t>
      </w:r>
      <w:r w:rsidRPr="006868B3">
        <w:rPr>
          <w:lang w:val="en-US"/>
        </w:rPr>
        <w:t xml:space="preserve"> </w:t>
      </w:r>
      <w:r w:rsidR="007D5380" w:rsidRPr="006868B3">
        <w:rPr>
          <w:lang w:val="en-US"/>
        </w:rPr>
        <w:t>stated in the LS [</w:t>
      </w:r>
      <w:r w:rsidR="00FE3E96" w:rsidRPr="006868B3">
        <w:rPr>
          <w:lang w:val="en-US"/>
        </w:rPr>
        <w:t>3</w:t>
      </w:r>
      <w:r w:rsidR="007D5380" w:rsidRPr="006868B3">
        <w:rPr>
          <w:lang w:val="en-US"/>
        </w:rPr>
        <w:t xml:space="preserve">] </w:t>
      </w:r>
      <w:r w:rsidRPr="006868B3">
        <w:rPr>
          <w:lang w:val="en-US"/>
        </w:rPr>
        <w:t>can</w:t>
      </w:r>
      <w:r w:rsidR="007D5380" w:rsidRPr="006868B3">
        <w:rPr>
          <w:lang w:val="en-US"/>
        </w:rPr>
        <w:t xml:space="preserve"> be different</w:t>
      </w:r>
      <w:r w:rsidR="0068276F" w:rsidRPr="006868B3">
        <w:rPr>
          <w:lang w:val="en-US"/>
        </w:rPr>
        <w:t xml:space="preserve"> depending on the deployed functionality the network</w:t>
      </w:r>
      <w:r w:rsidR="002B1CB7" w:rsidRPr="006868B3">
        <w:rPr>
          <w:lang w:val="en-US"/>
        </w:rPr>
        <w:t xml:space="preserve">. </w:t>
      </w:r>
      <w:r w:rsidR="001A6364" w:rsidRPr="006868B3">
        <w:rPr>
          <w:lang w:val="en-US"/>
        </w:rPr>
        <w:t>Below w</w:t>
      </w:r>
      <w:r w:rsidR="002B1CB7" w:rsidRPr="006868B3">
        <w:rPr>
          <w:lang w:val="en-US"/>
        </w:rPr>
        <w:t xml:space="preserve">e discuss the </w:t>
      </w:r>
      <w:r w:rsidR="00601C67" w:rsidRPr="006868B3">
        <w:rPr>
          <w:lang w:val="en-US"/>
        </w:rPr>
        <w:t>different ways to address the LI requirements</w:t>
      </w:r>
      <w:r w:rsidR="001B40EC" w:rsidRPr="006868B3">
        <w:rPr>
          <w:lang w:val="en-US"/>
        </w:rPr>
        <w:t xml:space="preserve">, the different </w:t>
      </w:r>
      <w:r w:rsidR="002B1CB7" w:rsidRPr="006868B3">
        <w:rPr>
          <w:lang w:val="en-US"/>
        </w:rPr>
        <w:t xml:space="preserve">level of </w:t>
      </w:r>
      <w:r w:rsidR="001A6364" w:rsidRPr="006868B3">
        <w:rPr>
          <w:lang w:val="en-US"/>
        </w:rPr>
        <w:t xml:space="preserve">support </w:t>
      </w:r>
      <w:r w:rsidR="001B40EC" w:rsidRPr="006868B3">
        <w:rPr>
          <w:lang w:val="en-US"/>
        </w:rPr>
        <w:t>in deployments and the potential solutions given a set of deployment cases</w:t>
      </w:r>
      <w:r w:rsidR="00985A1D" w:rsidRPr="006868B3">
        <w:rPr>
          <w:lang w:val="en-US"/>
        </w:rPr>
        <w:t xml:space="preserve"> which introduce </w:t>
      </w:r>
      <w:r w:rsidR="00D87758" w:rsidRPr="006868B3">
        <w:rPr>
          <w:lang w:val="en-US"/>
        </w:rPr>
        <w:t>issues</w:t>
      </w:r>
      <w:r w:rsidR="00985A1D" w:rsidRPr="006868B3">
        <w:rPr>
          <w:lang w:val="en-US"/>
        </w:rPr>
        <w:t xml:space="preserve"> with respect to LI requirements.</w:t>
      </w:r>
    </w:p>
    <w:p w14:paraId="1F0CDC8E" w14:textId="3A9C8579" w:rsidR="0090109D" w:rsidRPr="006868B3" w:rsidRDefault="0054017E" w:rsidP="0090109D">
      <w:pPr>
        <w:pStyle w:val="Heading2"/>
      </w:pPr>
      <w:r w:rsidRPr="006868B3">
        <w:rPr>
          <w:lang w:val="en-US"/>
        </w:rPr>
        <w:t xml:space="preserve"> </w:t>
      </w:r>
      <w:r w:rsidR="0090109D" w:rsidRPr="006868B3">
        <w:t>3.2</w:t>
      </w:r>
      <w:r w:rsidR="0090109D" w:rsidRPr="006868B3">
        <w:tab/>
        <w:t>Network IMS Data Channel capability support levels</w:t>
      </w:r>
    </w:p>
    <w:p w14:paraId="4B75E87C" w14:textId="77777777" w:rsidR="0090109D" w:rsidRPr="006868B3" w:rsidRDefault="0090109D" w:rsidP="0090109D">
      <w:r w:rsidRPr="006868B3">
        <w:t xml:space="preserve">The level of support of IMS Data Channel capabilities in an IMS network is not uniform across all CSPs: </w:t>
      </w:r>
    </w:p>
    <w:p w14:paraId="0564C008" w14:textId="5A00A003" w:rsidR="0090109D" w:rsidRPr="006868B3" w:rsidRDefault="0090109D" w:rsidP="0090109D">
      <w:pPr>
        <w:pStyle w:val="B1"/>
      </w:pPr>
      <w:r w:rsidRPr="006868B3">
        <w:lastRenderedPageBreak/>
        <w:t>Level</w:t>
      </w:r>
      <w:r w:rsidR="00D73ECF" w:rsidRPr="006868B3">
        <w:t xml:space="preserve"> </w:t>
      </w:r>
      <w:r w:rsidRPr="006868B3">
        <w:t>0:</w:t>
      </w:r>
      <w:r w:rsidRPr="006868B3">
        <w:tab/>
        <w:t>Legacy/No support: DC media is unknown to the network, the network has no MF, no DCSF, the DC media will be rejected upon SDP negotiation. Even if the Remote UE sends an SDP with DC media info, this will be removed at the edge on its way from the terminating to originating network.</w:t>
      </w:r>
    </w:p>
    <w:p w14:paraId="0527A45D" w14:textId="752DAEAE" w:rsidR="0090109D" w:rsidRPr="006868B3" w:rsidRDefault="0090109D" w:rsidP="0090109D">
      <w:pPr>
        <w:pStyle w:val="B1"/>
      </w:pPr>
      <w:r w:rsidRPr="006868B3">
        <w:t>Level</w:t>
      </w:r>
      <w:r w:rsidR="00D73ECF" w:rsidRPr="006868B3">
        <w:t xml:space="preserve"> </w:t>
      </w:r>
      <w:r w:rsidRPr="006868B3">
        <w:t>1:</w:t>
      </w:r>
      <w:r w:rsidRPr="006868B3">
        <w:tab/>
        <w:t>Intermediate support: A network upgraded to allow its IMS Data Channel capable UEs to have IMS Data Channel</w:t>
      </w:r>
      <w:r w:rsidR="0064320D" w:rsidRPr="006868B3">
        <w:t>s</w:t>
      </w:r>
      <w:r w:rsidRPr="006868B3">
        <w:t xml:space="preserve"> provided by another network. Such </w:t>
      </w:r>
      <w:r w:rsidR="005D145A" w:rsidRPr="006868B3">
        <w:t xml:space="preserve">a </w:t>
      </w:r>
      <w:r w:rsidRPr="006868B3">
        <w:t>network will upgrade all relevant IMS NF</w:t>
      </w:r>
      <w:r w:rsidR="008B7752" w:rsidRPr="006868B3">
        <w:t>s</w:t>
      </w:r>
      <w:r w:rsidRPr="006868B3">
        <w:t xml:space="preserve">, without deploying a DCSF and MF. In such </w:t>
      </w:r>
      <w:r w:rsidR="008B7752" w:rsidRPr="006868B3">
        <w:t xml:space="preserve">a </w:t>
      </w:r>
      <w:r w:rsidRPr="006868B3">
        <w:t xml:space="preserve">network, DCMTSI UEs can have IMS Data Channels, however, none would be passing through an MF. </w:t>
      </w:r>
    </w:p>
    <w:p w14:paraId="137D5EC6" w14:textId="1CA6B33A" w:rsidR="0090109D" w:rsidRPr="006868B3" w:rsidRDefault="0090109D" w:rsidP="0090109D">
      <w:pPr>
        <w:pStyle w:val="B1"/>
      </w:pPr>
      <w:r w:rsidRPr="006868B3">
        <w:t>Level</w:t>
      </w:r>
      <w:r w:rsidR="00D73ECF" w:rsidRPr="006868B3">
        <w:t xml:space="preserve"> </w:t>
      </w:r>
      <w:r w:rsidRPr="006868B3">
        <w:t>2:</w:t>
      </w:r>
      <w:r w:rsidRPr="006868B3">
        <w:tab/>
        <w:t xml:space="preserve">Full support: A network upgraded to support IMS Data Channel capabilities by upgrading all relevant IMS NFs and deploying DCSF and MF. In such </w:t>
      </w:r>
      <w:r w:rsidR="00E65D9F" w:rsidRPr="006868B3">
        <w:t xml:space="preserve">a </w:t>
      </w:r>
      <w:r w:rsidRPr="006868B3">
        <w:t xml:space="preserve">network, based on operator policies, specific IMS Data channels may or may not pass through an MF. However, in such </w:t>
      </w:r>
      <w:r w:rsidR="00E65D9F" w:rsidRPr="006868B3">
        <w:t xml:space="preserve">a </w:t>
      </w:r>
      <w:r w:rsidRPr="006868B3">
        <w:t>network, operator policies can be changed to always use an MF if decrypted content is required to be provided in case of LI.</w:t>
      </w:r>
    </w:p>
    <w:p w14:paraId="43EDDBBE" w14:textId="6BED5F13" w:rsidR="0090109D" w:rsidRPr="006868B3" w:rsidRDefault="0090109D" w:rsidP="0090109D">
      <w:r w:rsidRPr="006868B3">
        <w:t xml:space="preserve">This difference of support creates </w:t>
      </w:r>
      <w:r w:rsidR="009369D6" w:rsidRPr="006868B3">
        <w:t xml:space="preserve">deployment </w:t>
      </w:r>
      <w:r w:rsidRPr="006868B3">
        <w:t xml:space="preserve">cases </w:t>
      </w:r>
      <w:r w:rsidR="009369D6" w:rsidRPr="006868B3">
        <w:t xml:space="preserve">which may have issues </w:t>
      </w:r>
      <w:r w:rsidR="00565F32" w:rsidRPr="006868B3">
        <w:t xml:space="preserve">with respect to </w:t>
      </w:r>
      <w:r w:rsidRPr="006868B3">
        <w:t xml:space="preserve">LI </w:t>
      </w:r>
      <w:r w:rsidR="00565F32" w:rsidRPr="006868B3">
        <w:t>requirements</w:t>
      </w:r>
      <w:r w:rsidRPr="006868B3">
        <w:t xml:space="preserve">. </w:t>
      </w:r>
    </w:p>
    <w:p w14:paraId="4EF9C563" w14:textId="32F575EF" w:rsidR="00907882" w:rsidRPr="006868B3" w:rsidRDefault="00907882" w:rsidP="00907882">
      <w:pPr>
        <w:pStyle w:val="Heading2"/>
      </w:pPr>
      <w:r w:rsidRPr="006868B3">
        <w:t>3.</w:t>
      </w:r>
      <w:r w:rsidR="004826DB" w:rsidRPr="006868B3">
        <w:t>3</w:t>
      </w:r>
      <w:r w:rsidRPr="006868B3">
        <w:tab/>
      </w:r>
      <w:r w:rsidR="002348D8" w:rsidRPr="006868B3">
        <w:t>Problematic d</w:t>
      </w:r>
      <w:r w:rsidRPr="006868B3">
        <w:t>eployment cases</w:t>
      </w:r>
    </w:p>
    <w:p w14:paraId="5F163989" w14:textId="18BA30CC" w:rsidR="00907882" w:rsidRPr="006868B3" w:rsidRDefault="00907882" w:rsidP="00907882">
      <w:pPr>
        <w:pStyle w:val="Heading3"/>
      </w:pPr>
      <w:r w:rsidRPr="006868B3">
        <w:t>3.</w:t>
      </w:r>
      <w:r w:rsidR="004826DB" w:rsidRPr="006868B3">
        <w:t>3</w:t>
      </w:r>
      <w:r w:rsidRPr="006868B3">
        <w:t>.1</w:t>
      </w:r>
      <w:r w:rsidR="005F7A31">
        <w:tab/>
      </w:r>
      <w:r w:rsidRPr="006868B3">
        <w:t>General</w:t>
      </w:r>
    </w:p>
    <w:p w14:paraId="72AA1D0D" w14:textId="0F63DD62" w:rsidR="00907882" w:rsidRPr="006868B3" w:rsidRDefault="00907882" w:rsidP="00907882">
      <w:r w:rsidRPr="006868B3">
        <w:t>This clause includes a few deployment cases which have issues with the fulfilment of LI requirements. The cases include two UEs, UE-A and UE-B belonging to two different networks, Network-A and Network-B</w:t>
      </w:r>
      <w:r w:rsidR="009B665E" w:rsidRPr="006868B3">
        <w:t xml:space="preserve">, </w:t>
      </w:r>
      <w:r w:rsidRPr="006868B3">
        <w:t>which are in general different from each other. The levels of IMS Data Channel capabilities supported by the UEs and networks are listed for each case.</w:t>
      </w:r>
      <w:r w:rsidR="00215568" w:rsidRPr="006868B3">
        <w:t xml:space="preserve"> These cases below are elaborations of case #2 from the SA3-LI LS [</w:t>
      </w:r>
      <w:r w:rsidR="00FE3E96" w:rsidRPr="006868B3">
        <w:t>3</w:t>
      </w:r>
      <w:r w:rsidR="00215568" w:rsidRPr="006868B3">
        <w:t xml:space="preserve">]. </w:t>
      </w:r>
    </w:p>
    <w:p w14:paraId="0329653A" w14:textId="1B9BC5D6" w:rsidR="00907882" w:rsidRPr="006868B3" w:rsidRDefault="00907882" w:rsidP="00907882">
      <w:pPr>
        <w:pStyle w:val="Heading3"/>
      </w:pPr>
      <w:r w:rsidRPr="006868B3">
        <w:t>3.</w:t>
      </w:r>
      <w:r w:rsidR="004826DB" w:rsidRPr="006868B3">
        <w:t>3</w:t>
      </w:r>
      <w:r w:rsidRPr="006868B3">
        <w:t>.2</w:t>
      </w:r>
      <w:r w:rsidRPr="006868B3">
        <w:tab/>
        <w:t>Case A</w:t>
      </w:r>
    </w:p>
    <w:p w14:paraId="661D0BF4" w14:textId="77777777" w:rsidR="00907882" w:rsidRPr="006868B3" w:rsidRDefault="00907882" w:rsidP="00907882">
      <w:r w:rsidRPr="006868B3">
        <w:t>Case A has the following assumptions:</w:t>
      </w:r>
    </w:p>
    <w:p w14:paraId="03607E17" w14:textId="60A78A1C" w:rsidR="00907882" w:rsidRPr="006868B3" w:rsidRDefault="00907882" w:rsidP="00907882">
      <w:pPr>
        <w:pStyle w:val="B1"/>
      </w:pPr>
      <w:r w:rsidRPr="006868B3">
        <w:t>1)</w:t>
      </w:r>
      <w:r w:rsidRPr="006868B3">
        <w:tab/>
        <w:t>The LI target is UE-B</w:t>
      </w:r>
    </w:p>
    <w:p w14:paraId="27D1F8CC" w14:textId="77777777" w:rsidR="00907882" w:rsidRPr="006868B3" w:rsidRDefault="00907882" w:rsidP="00907882">
      <w:pPr>
        <w:pStyle w:val="B1"/>
      </w:pPr>
      <w:r w:rsidRPr="006868B3">
        <w:t>2)</w:t>
      </w:r>
      <w:r w:rsidRPr="006868B3">
        <w:tab/>
        <w:t>The UE-A supports Data Channel media</w:t>
      </w:r>
    </w:p>
    <w:p w14:paraId="3D4265AE" w14:textId="02587AEA" w:rsidR="00907882" w:rsidRPr="006868B3" w:rsidRDefault="00907882" w:rsidP="00907882">
      <w:pPr>
        <w:pStyle w:val="B1"/>
      </w:pPr>
      <w:r w:rsidRPr="006868B3">
        <w:t>3)</w:t>
      </w:r>
      <w:r w:rsidRPr="006868B3">
        <w:tab/>
        <w:t>The Network-A supports Data Channel media with Level</w:t>
      </w:r>
      <w:r w:rsidR="00FE36BC" w:rsidRPr="006868B3">
        <w:t xml:space="preserve"> </w:t>
      </w:r>
      <w:r w:rsidRPr="006868B3">
        <w:t>2 support, i.e., DCSF, MF are deployed</w:t>
      </w:r>
    </w:p>
    <w:p w14:paraId="37438733" w14:textId="77777777" w:rsidR="00907882" w:rsidRPr="006868B3" w:rsidRDefault="00907882" w:rsidP="00907882">
      <w:pPr>
        <w:pStyle w:val="B1"/>
      </w:pPr>
      <w:r w:rsidRPr="006868B3">
        <w:t>4)</w:t>
      </w:r>
      <w:r w:rsidRPr="006868B3">
        <w:tab/>
        <w:t xml:space="preserve">The UE-B supports Data Channel media </w:t>
      </w:r>
    </w:p>
    <w:p w14:paraId="34A671D7" w14:textId="4406618F" w:rsidR="00907882" w:rsidRPr="006868B3" w:rsidRDefault="00907882" w:rsidP="00907882">
      <w:pPr>
        <w:pStyle w:val="B1"/>
      </w:pPr>
      <w:r w:rsidRPr="006868B3">
        <w:t>5) The Network-B supports Data Channel media with Level</w:t>
      </w:r>
      <w:r w:rsidR="00925079" w:rsidRPr="006868B3">
        <w:t xml:space="preserve"> </w:t>
      </w:r>
      <w:r w:rsidRPr="006868B3">
        <w:t>1 support, i.e. the IMS Core of Network-B supports Data Channel but does not have DCSF or MF deployed</w:t>
      </w:r>
    </w:p>
    <w:p w14:paraId="706A156D" w14:textId="77777777" w:rsidR="00907882" w:rsidRPr="006868B3" w:rsidRDefault="00907882" w:rsidP="00907882">
      <w:pPr>
        <w:pStyle w:val="B1"/>
      </w:pPr>
      <w:r w:rsidRPr="006868B3">
        <w:t>6)</w:t>
      </w:r>
      <w:r w:rsidRPr="006868B3">
        <w:tab/>
        <w:t>The UE-B does not have a subscription for IMS Data Channel media in Network-B</w:t>
      </w:r>
    </w:p>
    <w:p w14:paraId="0D9EFAD9" w14:textId="727F8D23" w:rsidR="00907882" w:rsidRPr="006868B3" w:rsidRDefault="00907882" w:rsidP="008244EC">
      <w:r w:rsidRPr="006868B3">
        <w:t>In such a case</w:t>
      </w:r>
      <w:r w:rsidR="009C3A46" w:rsidRPr="006868B3">
        <w:t>,</w:t>
      </w:r>
      <w:r w:rsidRPr="006868B3">
        <w:t xml:space="preserve"> the UE-B can obtain Data Channel services (Bootstrap Data Channels and P2A, A2P, P2A2P Application Data Channels) from Network-A. </w:t>
      </w:r>
      <w:r w:rsidR="00215568" w:rsidRPr="006868B3">
        <w:t xml:space="preserve">However, </w:t>
      </w:r>
      <w:r w:rsidR="00724C62" w:rsidRPr="006868B3">
        <w:t xml:space="preserve">according to current specifications, there </w:t>
      </w:r>
      <w:r w:rsidR="00F13282" w:rsidRPr="006868B3">
        <w:t xml:space="preserve">is </w:t>
      </w:r>
      <w:r w:rsidR="00724C62" w:rsidRPr="006868B3">
        <w:t>no network function in Network-B that can intercept the decrypted content of communication (CC).</w:t>
      </w:r>
      <w:r w:rsidR="00D47DFC" w:rsidRPr="006868B3">
        <w:t xml:space="preserve"> It is proposed below to specify that the DTLS path in Network-B is </w:t>
      </w:r>
      <w:r w:rsidR="008244EC" w:rsidRPr="006868B3">
        <w:t xml:space="preserve">split in one of the existing IMS nodes such as IMS-AGW or </w:t>
      </w:r>
      <w:proofErr w:type="spellStart"/>
      <w:r w:rsidR="008244EC" w:rsidRPr="006868B3">
        <w:t>TrGW</w:t>
      </w:r>
      <w:proofErr w:type="spellEnd"/>
      <w:r w:rsidR="009364AF" w:rsidRPr="006868B3">
        <w:t xml:space="preserve"> to address LI requirements.</w:t>
      </w:r>
    </w:p>
    <w:p w14:paraId="2709FC73" w14:textId="1CB828F4" w:rsidR="00907882" w:rsidRPr="006868B3" w:rsidRDefault="00907882" w:rsidP="00907882">
      <w:pPr>
        <w:pStyle w:val="Heading3"/>
      </w:pPr>
      <w:r w:rsidRPr="006868B3">
        <w:t>3.</w:t>
      </w:r>
      <w:r w:rsidR="004826DB" w:rsidRPr="006868B3">
        <w:t>3</w:t>
      </w:r>
      <w:r w:rsidRPr="006868B3">
        <w:t>.3</w:t>
      </w:r>
      <w:r w:rsidRPr="006868B3">
        <w:tab/>
        <w:t>Case B</w:t>
      </w:r>
    </w:p>
    <w:p w14:paraId="4526824C" w14:textId="77777777" w:rsidR="00907882" w:rsidRPr="006868B3" w:rsidRDefault="00907882" w:rsidP="00907882">
      <w:r w:rsidRPr="006868B3">
        <w:t>Case B has the following assumptions:</w:t>
      </w:r>
    </w:p>
    <w:p w14:paraId="71617220" w14:textId="77777777" w:rsidR="00907882" w:rsidRPr="006868B3" w:rsidRDefault="00907882" w:rsidP="00907882">
      <w:pPr>
        <w:pStyle w:val="B1"/>
      </w:pPr>
      <w:r w:rsidRPr="006868B3">
        <w:t>1)</w:t>
      </w:r>
      <w:r w:rsidRPr="006868B3">
        <w:tab/>
        <w:t>The LI target is UE-B</w:t>
      </w:r>
    </w:p>
    <w:p w14:paraId="426431A2" w14:textId="77777777" w:rsidR="00907882" w:rsidRPr="006868B3" w:rsidRDefault="00907882" w:rsidP="00907882">
      <w:pPr>
        <w:pStyle w:val="B1"/>
      </w:pPr>
      <w:r w:rsidRPr="006868B3">
        <w:t>2)</w:t>
      </w:r>
      <w:r w:rsidRPr="006868B3">
        <w:tab/>
        <w:t>The UE-A supports Data Channel media</w:t>
      </w:r>
    </w:p>
    <w:p w14:paraId="18D0DF02" w14:textId="7E35F4B4" w:rsidR="00907882" w:rsidRPr="006868B3" w:rsidRDefault="00907882" w:rsidP="00907882">
      <w:pPr>
        <w:pStyle w:val="B1"/>
      </w:pPr>
      <w:r w:rsidRPr="006868B3">
        <w:t>3)</w:t>
      </w:r>
      <w:r w:rsidRPr="006868B3">
        <w:tab/>
        <w:t>The Network-A supports Data Channel media with Level</w:t>
      </w:r>
      <w:r w:rsidR="00AC5B25" w:rsidRPr="006868B3">
        <w:t xml:space="preserve"> </w:t>
      </w:r>
      <w:r w:rsidRPr="006868B3">
        <w:t>2 support, i.e., DCSF, MF are deployed</w:t>
      </w:r>
    </w:p>
    <w:p w14:paraId="20080A53" w14:textId="77777777" w:rsidR="00907882" w:rsidRPr="006868B3" w:rsidRDefault="00907882" w:rsidP="00907882">
      <w:pPr>
        <w:pStyle w:val="B1"/>
      </w:pPr>
      <w:r w:rsidRPr="006868B3">
        <w:t>4)</w:t>
      </w:r>
      <w:r w:rsidRPr="006868B3">
        <w:tab/>
        <w:t xml:space="preserve">The UE-B supports Data Channel media </w:t>
      </w:r>
    </w:p>
    <w:p w14:paraId="6F80C746" w14:textId="7055E0D5" w:rsidR="00907882" w:rsidRPr="006868B3" w:rsidRDefault="00907882" w:rsidP="00907882">
      <w:pPr>
        <w:pStyle w:val="B1"/>
      </w:pPr>
      <w:r w:rsidRPr="006868B3">
        <w:t>5)</w:t>
      </w:r>
      <w:r w:rsidRPr="006868B3">
        <w:tab/>
        <w:t>The Network-B supports Data Channel media with Level</w:t>
      </w:r>
      <w:r w:rsidR="00AC5B25" w:rsidRPr="006868B3">
        <w:t xml:space="preserve"> </w:t>
      </w:r>
      <w:r w:rsidRPr="006868B3">
        <w:t>2 support i.e., DCSF, MF are deployed</w:t>
      </w:r>
    </w:p>
    <w:p w14:paraId="3A69C051" w14:textId="310B1FFF" w:rsidR="00907882" w:rsidRPr="006868B3" w:rsidRDefault="00907882" w:rsidP="00907882">
      <w:pPr>
        <w:pStyle w:val="B1"/>
      </w:pPr>
      <w:r w:rsidRPr="006868B3">
        <w:t>6) BUT there is no subscription for UE-B for IMS Data Channel media in Network-B hence the DCSF and MF are not invoked (TS 24.186</w:t>
      </w:r>
      <w:r w:rsidR="000D00F5" w:rsidRPr="006868B3">
        <w:t xml:space="preserve"> </w:t>
      </w:r>
      <w:r w:rsidRPr="006868B3">
        <w:t>[</w:t>
      </w:r>
      <w:r w:rsidR="00FE3E96" w:rsidRPr="006868B3">
        <w:t>4</w:t>
      </w:r>
      <w:r w:rsidRPr="006868B3">
        <w:t>])</w:t>
      </w:r>
    </w:p>
    <w:p w14:paraId="32AE3C3D" w14:textId="22567F6A" w:rsidR="003872E1" w:rsidRPr="006868B3" w:rsidRDefault="003872E1" w:rsidP="00907882">
      <w:r w:rsidRPr="006868B3">
        <w:t xml:space="preserve">In such a case, the UE-B can obtain Data Channel services (Bootstrap Data Channels and P2A, A2P, P2A2P Application Data Channels) from Network-A. However, according to current specifications, there </w:t>
      </w:r>
      <w:r w:rsidR="00F13282" w:rsidRPr="006868B3">
        <w:t xml:space="preserve">is </w:t>
      </w:r>
      <w:r w:rsidRPr="006868B3">
        <w:t xml:space="preserve">no network function in Network-B that can intercept the decrypted content of communication (CC). It is proposed below to specify </w:t>
      </w:r>
      <w:r w:rsidRPr="006868B3">
        <w:lastRenderedPageBreak/>
        <w:t xml:space="preserve">that the DTLS path in Network-B is split in one of the existing IMS nodes such as IMS-AGW or </w:t>
      </w:r>
      <w:proofErr w:type="spellStart"/>
      <w:r w:rsidRPr="006868B3">
        <w:t>TrGW</w:t>
      </w:r>
      <w:proofErr w:type="spellEnd"/>
      <w:r w:rsidRPr="006868B3">
        <w:t xml:space="preserve"> to address LI requirements.</w:t>
      </w:r>
    </w:p>
    <w:p w14:paraId="031E815B" w14:textId="6B73BB2D" w:rsidR="00946739" w:rsidRPr="006868B3" w:rsidRDefault="00946739" w:rsidP="00091077">
      <w:pPr>
        <w:pStyle w:val="Heading2"/>
      </w:pPr>
      <w:r w:rsidRPr="006868B3">
        <w:t>3.</w:t>
      </w:r>
      <w:r w:rsidR="00D51116" w:rsidRPr="006868B3">
        <w:t>3</w:t>
      </w:r>
      <w:r w:rsidRPr="006868B3">
        <w:tab/>
        <w:t>Split DTLS</w:t>
      </w:r>
      <w:r w:rsidR="000B22D5" w:rsidRPr="006868B3">
        <w:t xml:space="preserve"> ar</w:t>
      </w:r>
      <w:r w:rsidR="00F37024" w:rsidRPr="006868B3">
        <w:t>chitecture</w:t>
      </w:r>
    </w:p>
    <w:p w14:paraId="0F35D081" w14:textId="45A44BC6" w:rsidR="00467480" w:rsidRPr="006868B3" w:rsidRDefault="00CD6F09" w:rsidP="00467480">
      <w:r w:rsidRPr="006868B3">
        <w:rPr>
          <w:noProof/>
        </w:rPr>
        <w:t xml:space="preserve">For non-roaming scenarios and for certain jurisdictions where Lawful Interception (LI) of decrypted media is required and for certain cases of deployments as described earlier, the only way to </w:t>
      </w:r>
      <w:r w:rsidR="000F06FF" w:rsidRPr="006868B3">
        <w:t>address the LI requirements</w:t>
      </w:r>
      <w:r w:rsidR="00D66494" w:rsidRPr="006868B3">
        <w:t xml:space="preserve"> </w:t>
      </w:r>
      <w:r w:rsidR="00217C62" w:rsidRPr="006868B3">
        <w:t xml:space="preserve">is to allow existing IMS Core network nodes to </w:t>
      </w:r>
      <w:r w:rsidR="00DE4DB3" w:rsidRPr="006868B3">
        <w:t>split the DTLS path for Data Channels as shown below</w:t>
      </w:r>
      <w:r w:rsidR="00A416A7" w:rsidRPr="006868B3">
        <w:t xml:space="preserve"> in the Figures 3.3-1 and 3.3-2</w:t>
      </w:r>
      <w:r w:rsidR="00DE4DB3" w:rsidRPr="006868B3">
        <w:t>.</w:t>
      </w:r>
      <w:r w:rsidR="00467480" w:rsidRPr="006868B3">
        <w:rPr>
          <w:noProof/>
        </w:rPr>
        <w:t xml:space="preserve"> </w:t>
      </w:r>
    </w:p>
    <w:p w14:paraId="1E8CAB73" w14:textId="45CBD2A1" w:rsidR="00467480" w:rsidRPr="006868B3" w:rsidRDefault="006A4F94" w:rsidP="00467480">
      <w:pPr>
        <w:rPr>
          <w:noProof/>
        </w:rPr>
      </w:pPr>
      <w:r w:rsidRPr="006868B3">
        <w:rPr>
          <w:noProof/>
        </w:rPr>
        <w:t xml:space="preserve">The </w:t>
      </w:r>
      <w:r w:rsidR="00467480" w:rsidRPr="006868B3">
        <w:rPr>
          <w:noProof/>
        </w:rPr>
        <w:t xml:space="preserve">IMS-AGW </w:t>
      </w:r>
      <w:r w:rsidRPr="006868B3">
        <w:rPr>
          <w:noProof/>
        </w:rPr>
        <w:t xml:space="preserve">and the TrGW need to </w:t>
      </w:r>
      <w:r w:rsidR="00467480" w:rsidRPr="006868B3">
        <w:rPr>
          <w:noProof/>
        </w:rPr>
        <w:t xml:space="preserve">support split DTLS </w:t>
      </w:r>
      <w:r w:rsidR="00E16388" w:rsidRPr="006868B3">
        <w:rPr>
          <w:noProof/>
        </w:rPr>
        <w:t xml:space="preserve">(called "DTLS Proxy mode") </w:t>
      </w:r>
      <w:r w:rsidR="00467480" w:rsidRPr="006868B3">
        <w:rPr>
          <w:noProof/>
        </w:rPr>
        <w:t xml:space="preserve">in order to allow for LI interception of the decrypted Content of Communication (CC). </w:t>
      </w:r>
    </w:p>
    <w:p w14:paraId="4CFF83E3" w14:textId="074EA1A6" w:rsidR="00EA4B1C" w:rsidRPr="006868B3" w:rsidRDefault="002D197F" w:rsidP="00467480">
      <w:pPr>
        <w:rPr>
          <w:noProof/>
        </w:rPr>
      </w:pPr>
      <w:r w:rsidRPr="006868B3">
        <w:object w:dxaOrig="16080" w:dyaOrig="3630" w14:anchorId="52E71C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08.75pt" o:ole="">
            <v:imagedata r:id="rId8" o:title=""/>
          </v:shape>
          <o:OLEObject Type="Embed" ProgID="Visio.Drawing.15" ShapeID="_x0000_i1025" DrawAspect="Content" ObjectID="_1831545870" r:id="rId9"/>
        </w:object>
      </w:r>
    </w:p>
    <w:p w14:paraId="52BCDE4D" w14:textId="6AA34CBA" w:rsidR="00467480" w:rsidRPr="006868B3" w:rsidRDefault="00467480" w:rsidP="00467480">
      <w:pPr>
        <w:pStyle w:val="TF"/>
      </w:pPr>
      <w:bookmarkStart w:id="0" w:name="_MON_1816549821"/>
      <w:bookmarkEnd w:id="0"/>
      <w:r w:rsidRPr="006868B3">
        <w:t xml:space="preserve">Figure </w:t>
      </w:r>
      <w:r w:rsidR="00CD6F09" w:rsidRPr="006868B3">
        <w:t>3</w:t>
      </w:r>
      <w:r w:rsidRPr="006868B3">
        <w:t>.3</w:t>
      </w:r>
      <w:r w:rsidR="008B09AF" w:rsidRPr="006868B3">
        <w:t>-</w:t>
      </w:r>
      <w:r w:rsidRPr="006868B3">
        <w:t xml:space="preserve">1: Protocol stack for DTLS </w:t>
      </w:r>
      <w:r w:rsidR="00E16388" w:rsidRPr="006868B3">
        <w:t xml:space="preserve">Proxy mode </w:t>
      </w:r>
      <w:r w:rsidRPr="006868B3">
        <w:t xml:space="preserve">at the IMS-AGW </w:t>
      </w:r>
    </w:p>
    <w:p w14:paraId="68A1C51B" w14:textId="6FF95965" w:rsidR="00EA4B1C" w:rsidRPr="006868B3" w:rsidRDefault="00187AD5" w:rsidP="00467480">
      <w:pPr>
        <w:pStyle w:val="TF"/>
      </w:pPr>
      <w:r w:rsidRPr="006868B3">
        <w:object w:dxaOrig="16080" w:dyaOrig="3630" w14:anchorId="10322D1D">
          <v:shape id="_x0000_i1026" type="#_x0000_t75" style="width:481.5pt;height:108.75pt" o:ole="">
            <v:imagedata r:id="rId10" o:title=""/>
          </v:shape>
          <o:OLEObject Type="Embed" ProgID="Visio.Drawing.15" ShapeID="_x0000_i1026" DrawAspect="Content" ObjectID="_1831545871" r:id="rId11"/>
        </w:object>
      </w:r>
    </w:p>
    <w:p w14:paraId="1B61D548" w14:textId="1B76CDCF" w:rsidR="008A1C41" w:rsidRPr="006868B3" w:rsidRDefault="008A1C41" w:rsidP="008A1C41">
      <w:pPr>
        <w:pStyle w:val="TF"/>
      </w:pPr>
      <w:r w:rsidRPr="006868B3">
        <w:t>Figure 3.3</w:t>
      </w:r>
      <w:r w:rsidR="008B09AF" w:rsidRPr="006868B3">
        <w:t>-2</w:t>
      </w:r>
      <w:r w:rsidRPr="006868B3">
        <w:t xml:space="preserve">: Protocol stack for DTLS Proxy mode at the </w:t>
      </w:r>
      <w:proofErr w:type="spellStart"/>
      <w:r w:rsidRPr="006868B3">
        <w:t>TrGW</w:t>
      </w:r>
      <w:proofErr w:type="spellEnd"/>
      <w:r w:rsidRPr="006868B3">
        <w:t xml:space="preserve"> </w:t>
      </w:r>
    </w:p>
    <w:p w14:paraId="79DD2DF7" w14:textId="77777777" w:rsidR="00C022E3" w:rsidRPr="006868B3" w:rsidRDefault="00C022E3">
      <w:pPr>
        <w:pStyle w:val="Heading1"/>
      </w:pPr>
      <w:r w:rsidRPr="006868B3">
        <w:t>4</w:t>
      </w:r>
      <w:r w:rsidRPr="006868B3">
        <w:tab/>
        <w:t>Detailed proposal</w:t>
      </w:r>
    </w:p>
    <w:p w14:paraId="31B0613D" w14:textId="6A0FAF72" w:rsidR="00C852C2" w:rsidRDefault="00C852C2" w:rsidP="00C852C2">
      <w:pPr>
        <w:rPr>
          <w:i/>
        </w:rPr>
      </w:pPr>
      <w:r w:rsidRPr="006868B3">
        <w:t xml:space="preserve">Fulfilling the LI requirements for the non-roaming cases of IMS Data Channel media sessions can be addressed by the split DTLS proxy mode in the IMS-AGW and </w:t>
      </w:r>
      <w:proofErr w:type="spellStart"/>
      <w:r w:rsidRPr="006868B3">
        <w:t>TrGW</w:t>
      </w:r>
      <w:proofErr w:type="spellEnd"/>
      <w:r w:rsidRPr="006868B3">
        <w:t>. It is proposed to agree the CR in [</w:t>
      </w:r>
      <w:r w:rsidR="00FE3E96" w:rsidRPr="006868B3">
        <w:t>6</w:t>
      </w:r>
      <w:r w:rsidRPr="006868B3">
        <w:t>].</w:t>
      </w:r>
      <w:r>
        <w:t xml:space="preserve"> </w:t>
      </w:r>
    </w:p>
    <w:p w14:paraId="35394F26" w14:textId="4FFA89EE" w:rsidR="00C022E3" w:rsidRDefault="00C022E3" w:rsidP="00C852C2">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87C3E7" w14:textId="77777777" w:rsidR="00A74D26" w:rsidRDefault="00A74D26">
      <w:r>
        <w:separator/>
      </w:r>
    </w:p>
  </w:endnote>
  <w:endnote w:type="continuationSeparator" w:id="0">
    <w:p w14:paraId="6A85D785" w14:textId="77777777" w:rsidR="00A74D26" w:rsidRDefault="00A74D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FAE84C" w14:textId="77777777" w:rsidR="00A74D26" w:rsidRDefault="00A74D26">
      <w:r>
        <w:separator/>
      </w:r>
    </w:p>
  </w:footnote>
  <w:footnote w:type="continuationSeparator" w:id="0">
    <w:p w14:paraId="61A7256E" w14:textId="77777777" w:rsidR="00A74D26" w:rsidRDefault="00A74D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205242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39284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3506614">
    <w:abstractNumId w:val="13"/>
  </w:num>
  <w:num w:numId="4" w16cid:durableId="605579113">
    <w:abstractNumId w:val="16"/>
  </w:num>
  <w:num w:numId="5" w16cid:durableId="60563570">
    <w:abstractNumId w:val="15"/>
  </w:num>
  <w:num w:numId="6" w16cid:durableId="1577015138">
    <w:abstractNumId w:val="11"/>
  </w:num>
  <w:num w:numId="7" w16cid:durableId="625743209">
    <w:abstractNumId w:val="12"/>
  </w:num>
  <w:num w:numId="8" w16cid:durableId="285895969">
    <w:abstractNumId w:val="20"/>
  </w:num>
  <w:num w:numId="9" w16cid:durableId="1746878923">
    <w:abstractNumId w:val="18"/>
  </w:num>
  <w:num w:numId="10" w16cid:durableId="1397824829">
    <w:abstractNumId w:val="19"/>
  </w:num>
  <w:num w:numId="11" w16cid:durableId="1852447808">
    <w:abstractNumId w:val="14"/>
  </w:num>
  <w:num w:numId="12" w16cid:durableId="28535503">
    <w:abstractNumId w:val="17"/>
  </w:num>
  <w:num w:numId="13" w16cid:durableId="1356924043">
    <w:abstractNumId w:val="9"/>
  </w:num>
  <w:num w:numId="14" w16cid:durableId="2138595633">
    <w:abstractNumId w:val="7"/>
  </w:num>
  <w:num w:numId="15" w16cid:durableId="1474642953">
    <w:abstractNumId w:val="6"/>
  </w:num>
  <w:num w:numId="16" w16cid:durableId="1287586777">
    <w:abstractNumId w:val="5"/>
  </w:num>
  <w:num w:numId="17" w16cid:durableId="1347712810">
    <w:abstractNumId w:val="4"/>
  </w:num>
  <w:num w:numId="18" w16cid:durableId="1728649131">
    <w:abstractNumId w:val="8"/>
  </w:num>
  <w:num w:numId="19" w16cid:durableId="733359286">
    <w:abstractNumId w:val="3"/>
  </w:num>
  <w:num w:numId="20" w16cid:durableId="120660530">
    <w:abstractNumId w:val="2"/>
  </w:num>
  <w:num w:numId="21" w16cid:durableId="490216953">
    <w:abstractNumId w:val="1"/>
  </w:num>
  <w:num w:numId="22" w16cid:durableId="5404359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fr-FR"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78D7"/>
    <w:rsid w:val="00012515"/>
    <w:rsid w:val="00012FE3"/>
    <w:rsid w:val="000133F5"/>
    <w:rsid w:val="000220C8"/>
    <w:rsid w:val="00022256"/>
    <w:rsid w:val="00024E57"/>
    <w:rsid w:val="00025137"/>
    <w:rsid w:val="00030601"/>
    <w:rsid w:val="000327EA"/>
    <w:rsid w:val="000413F1"/>
    <w:rsid w:val="000425FB"/>
    <w:rsid w:val="00046389"/>
    <w:rsid w:val="00054DEF"/>
    <w:rsid w:val="000612C7"/>
    <w:rsid w:val="00064789"/>
    <w:rsid w:val="000666C1"/>
    <w:rsid w:val="00066A72"/>
    <w:rsid w:val="00067A9C"/>
    <w:rsid w:val="0007352D"/>
    <w:rsid w:val="00074722"/>
    <w:rsid w:val="00077E0B"/>
    <w:rsid w:val="000819D8"/>
    <w:rsid w:val="00084B92"/>
    <w:rsid w:val="00087520"/>
    <w:rsid w:val="00090510"/>
    <w:rsid w:val="00091077"/>
    <w:rsid w:val="000934A6"/>
    <w:rsid w:val="00096AC0"/>
    <w:rsid w:val="000A2C6C"/>
    <w:rsid w:val="000A3F7E"/>
    <w:rsid w:val="000A41AE"/>
    <w:rsid w:val="000A4660"/>
    <w:rsid w:val="000B1F1D"/>
    <w:rsid w:val="000B22D5"/>
    <w:rsid w:val="000C5770"/>
    <w:rsid w:val="000C7EC2"/>
    <w:rsid w:val="000D00F5"/>
    <w:rsid w:val="000D1383"/>
    <w:rsid w:val="000D1B5B"/>
    <w:rsid w:val="000D1D44"/>
    <w:rsid w:val="000E6FC2"/>
    <w:rsid w:val="000F06FF"/>
    <w:rsid w:val="000F23E2"/>
    <w:rsid w:val="0010401F"/>
    <w:rsid w:val="00110554"/>
    <w:rsid w:val="00112FC3"/>
    <w:rsid w:val="001153DC"/>
    <w:rsid w:val="00162E1E"/>
    <w:rsid w:val="00163282"/>
    <w:rsid w:val="00166E0D"/>
    <w:rsid w:val="0017394D"/>
    <w:rsid w:val="00173FA3"/>
    <w:rsid w:val="001746F8"/>
    <w:rsid w:val="001811AA"/>
    <w:rsid w:val="001842C7"/>
    <w:rsid w:val="00184641"/>
    <w:rsid w:val="00184B6F"/>
    <w:rsid w:val="0018526A"/>
    <w:rsid w:val="001861E5"/>
    <w:rsid w:val="00187AD5"/>
    <w:rsid w:val="001949CB"/>
    <w:rsid w:val="001A3F40"/>
    <w:rsid w:val="001A6364"/>
    <w:rsid w:val="001B1341"/>
    <w:rsid w:val="001B1652"/>
    <w:rsid w:val="001B1A74"/>
    <w:rsid w:val="001B40EC"/>
    <w:rsid w:val="001B4ABF"/>
    <w:rsid w:val="001C1F2F"/>
    <w:rsid w:val="001C3EC8"/>
    <w:rsid w:val="001D1E50"/>
    <w:rsid w:val="001D2BD4"/>
    <w:rsid w:val="001D6911"/>
    <w:rsid w:val="001E0376"/>
    <w:rsid w:val="001E0DF1"/>
    <w:rsid w:val="001E4030"/>
    <w:rsid w:val="001F0C7C"/>
    <w:rsid w:val="001F2CB1"/>
    <w:rsid w:val="001F3B23"/>
    <w:rsid w:val="001F5DAD"/>
    <w:rsid w:val="001F71C5"/>
    <w:rsid w:val="00201947"/>
    <w:rsid w:val="0020395B"/>
    <w:rsid w:val="002046CB"/>
    <w:rsid w:val="00204DC9"/>
    <w:rsid w:val="002062C0"/>
    <w:rsid w:val="00206952"/>
    <w:rsid w:val="00207E6C"/>
    <w:rsid w:val="00215130"/>
    <w:rsid w:val="00215568"/>
    <w:rsid w:val="002172CF"/>
    <w:rsid w:val="00217C62"/>
    <w:rsid w:val="00222A25"/>
    <w:rsid w:val="00230002"/>
    <w:rsid w:val="002330B1"/>
    <w:rsid w:val="002348D8"/>
    <w:rsid w:val="00236166"/>
    <w:rsid w:val="00236340"/>
    <w:rsid w:val="00244C9A"/>
    <w:rsid w:val="00247216"/>
    <w:rsid w:val="00254836"/>
    <w:rsid w:val="0025724B"/>
    <w:rsid w:val="00261476"/>
    <w:rsid w:val="00261CEF"/>
    <w:rsid w:val="00264BE4"/>
    <w:rsid w:val="002721B9"/>
    <w:rsid w:val="002735E4"/>
    <w:rsid w:val="00280443"/>
    <w:rsid w:val="00281D2A"/>
    <w:rsid w:val="0028385A"/>
    <w:rsid w:val="002A1857"/>
    <w:rsid w:val="002A2F30"/>
    <w:rsid w:val="002A6F92"/>
    <w:rsid w:val="002B1CB7"/>
    <w:rsid w:val="002C0204"/>
    <w:rsid w:val="002C7F38"/>
    <w:rsid w:val="002D197F"/>
    <w:rsid w:val="002D74BC"/>
    <w:rsid w:val="002E5097"/>
    <w:rsid w:val="00303EF8"/>
    <w:rsid w:val="003055B0"/>
    <w:rsid w:val="0030628A"/>
    <w:rsid w:val="00306B75"/>
    <w:rsid w:val="00314BEC"/>
    <w:rsid w:val="00320FF5"/>
    <w:rsid w:val="00332AC9"/>
    <w:rsid w:val="003360A2"/>
    <w:rsid w:val="00341230"/>
    <w:rsid w:val="00343D42"/>
    <w:rsid w:val="00343E72"/>
    <w:rsid w:val="0035122B"/>
    <w:rsid w:val="0035214B"/>
    <w:rsid w:val="0035275E"/>
    <w:rsid w:val="00353451"/>
    <w:rsid w:val="00367660"/>
    <w:rsid w:val="00370D7E"/>
    <w:rsid w:val="00371032"/>
    <w:rsid w:val="00371B44"/>
    <w:rsid w:val="00377FAF"/>
    <w:rsid w:val="003872E1"/>
    <w:rsid w:val="003875BB"/>
    <w:rsid w:val="00392256"/>
    <w:rsid w:val="00394530"/>
    <w:rsid w:val="0039457B"/>
    <w:rsid w:val="00396577"/>
    <w:rsid w:val="003A7465"/>
    <w:rsid w:val="003B1923"/>
    <w:rsid w:val="003B24EB"/>
    <w:rsid w:val="003C122B"/>
    <w:rsid w:val="003C5A97"/>
    <w:rsid w:val="003C7A04"/>
    <w:rsid w:val="003D1034"/>
    <w:rsid w:val="003D1DF8"/>
    <w:rsid w:val="003D40C7"/>
    <w:rsid w:val="003D512B"/>
    <w:rsid w:val="003E684F"/>
    <w:rsid w:val="003F41A0"/>
    <w:rsid w:val="003F52B2"/>
    <w:rsid w:val="003F6E74"/>
    <w:rsid w:val="00413068"/>
    <w:rsid w:val="004363BC"/>
    <w:rsid w:val="00437591"/>
    <w:rsid w:val="00440414"/>
    <w:rsid w:val="0044154B"/>
    <w:rsid w:val="00446003"/>
    <w:rsid w:val="004558E9"/>
    <w:rsid w:val="0045777E"/>
    <w:rsid w:val="00466437"/>
    <w:rsid w:val="00467480"/>
    <w:rsid w:val="00474068"/>
    <w:rsid w:val="004826DB"/>
    <w:rsid w:val="00490629"/>
    <w:rsid w:val="004909C9"/>
    <w:rsid w:val="00492441"/>
    <w:rsid w:val="00493DC3"/>
    <w:rsid w:val="00495102"/>
    <w:rsid w:val="004959AC"/>
    <w:rsid w:val="00496CEE"/>
    <w:rsid w:val="00497243"/>
    <w:rsid w:val="004A03D2"/>
    <w:rsid w:val="004A4491"/>
    <w:rsid w:val="004A4D57"/>
    <w:rsid w:val="004A519C"/>
    <w:rsid w:val="004A5FEE"/>
    <w:rsid w:val="004B312D"/>
    <w:rsid w:val="004B3753"/>
    <w:rsid w:val="004B4709"/>
    <w:rsid w:val="004B483E"/>
    <w:rsid w:val="004B6660"/>
    <w:rsid w:val="004C1104"/>
    <w:rsid w:val="004C31D2"/>
    <w:rsid w:val="004D250F"/>
    <w:rsid w:val="004D33FA"/>
    <w:rsid w:val="004D55C2"/>
    <w:rsid w:val="004E1533"/>
    <w:rsid w:val="004E794C"/>
    <w:rsid w:val="004F3275"/>
    <w:rsid w:val="004F43C9"/>
    <w:rsid w:val="005110C1"/>
    <w:rsid w:val="00515E03"/>
    <w:rsid w:val="00521131"/>
    <w:rsid w:val="00521143"/>
    <w:rsid w:val="005224B0"/>
    <w:rsid w:val="00527C0B"/>
    <w:rsid w:val="00531BFF"/>
    <w:rsid w:val="0054017E"/>
    <w:rsid w:val="005410F6"/>
    <w:rsid w:val="00553706"/>
    <w:rsid w:val="00565F32"/>
    <w:rsid w:val="005729C4"/>
    <w:rsid w:val="00575466"/>
    <w:rsid w:val="005769DE"/>
    <w:rsid w:val="005801D9"/>
    <w:rsid w:val="00581710"/>
    <w:rsid w:val="0058236C"/>
    <w:rsid w:val="0058507D"/>
    <w:rsid w:val="0059136D"/>
    <w:rsid w:val="0059227B"/>
    <w:rsid w:val="00596A7F"/>
    <w:rsid w:val="005B073D"/>
    <w:rsid w:val="005B0966"/>
    <w:rsid w:val="005B5529"/>
    <w:rsid w:val="005B6DFB"/>
    <w:rsid w:val="005B795D"/>
    <w:rsid w:val="005B7E41"/>
    <w:rsid w:val="005B7FC0"/>
    <w:rsid w:val="005C3AD7"/>
    <w:rsid w:val="005D145A"/>
    <w:rsid w:val="005D5B11"/>
    <w:rsid w:val="005E4005"/>
    <w:rsid w:val="005E4CF5"/>
    <w:rsid w:val="005E7BDB"/>
    <w:rsid w:val="005F7A31"/>
    <w:rsid w:val="00601099"/>
    <w:rsid w:val="0060172A"/>
    <w:rsid w:val="00601C67"/>
    <w:rsid w:val="0060514A"/>
    <w:rsid w:val="0061197E"/>
    <w:rsid w:val="00613820"/>
    <w:rsid w:val="00617B80"/>
    <w:rsid w:val="00622302"/>
    <w:rsid w:val="00631DDE"/>
    <w:rsid w:val="00640BF2"/>
    <w:rsid w:val="00641BC1"/>
    <w:rsid w:val="0064320D"/>
    <w:rsid w:val="00646374"/>
    <w:rsid w:val="006510C2"/>
    <w:rsid w:val="00652248"/>
    <w:rsid w:val="00653D23"/>
    <w:rsid w:val="00657A26"/>
    <w:rsid w:val="00657B80"/>
    <w:rsid w:val="0066674E"/>
    <w:rsid w:val="00667BED"/>
    <w:rsid w:val="00675B3C"/>
    <w:rsid w:val="006815D4"/>
    <w:rsid w:val="0068276F"/>
    <w:rsid w:val="00683A02"/>
    <w:rsid w:val="00683B16"/>
    <w:rsid w:val="006868B3"/>
    <w:rsid w:val="00691FC8"/>
    <w:rsid w:val="0069495C"/>
    <w:rsid w:val="00696D38"/>
    <w:rsid w:val="006A0F8B"/>
    <w:rsid w:val="006A1C1E"/>
    <w:rsid w:val="006A4F94"/>
    <w:rsid w:val="006B2EF8"/>
    <w:rsid w:val="006B40AE"/>
    <w:rsid w:val="006C3500"/>
    <w:rsid w:val="006D172D"/>
    <w:rsid w:val="006D340A"/>
    <w:rsid w:val="006D3F80"/>
    <w:rsid w:val="006F1BDD"/>
    <w:rsid w:val="006F1D0F"/>
    <w:rsid w:val="006F4E4E"/>
    <w:rsid w:val="006F4FB5"/>
    <w:rsid w:val="006F60ED"/>
    <w:rsid w:val="006F6C24"/>
    <w:rsid w:val="00715A1D"/>
    <w:rsid w:val="0072035E"/>
    <w:rsid w:val="00724515"/>
    <w:rsid w:val="00724C62"/>
    <w:rsid w:val="00725663"/>
    <w:rsid w:val="007451B0"/>
    <w:rsid w:val="007508E8"/>
    <w:rsid w:val="0075586E"/>
    <w:rsid w:val="00756CB6"/>
    <w:rsid w:val="00760BB0"/>
    <w:rsid w:val="0076157A"/>
    <w:rsid w:val="00761664"/>
    <w:rsid w:val="00776CEC"/>
    <w:rsid w:val="00777780"/>
    <w:rsid w:val="00780A58"/>
    <w:rsid w:val="00784593"/>
    <w:rsid w:val="0079074E"/>
    <w:rsid w:val="007A00EF"/>
    <w:rsid w:val="007A2073"/>
    <w:rsid w:val="007A7647"/>
    <w:rsid w:val="007B19EA"/>
    <w:rsid w:val="007B7667"/>
    <w:rsid w:val="007C04E2"/>
    <w:rsid w:val="007C0A2D"/>
    <w:rsid w:val="007C1AD2"/>
    <w:rsid w:val="007C27B0"/>
    <w:rsid w:val="007C4713"/>
    <w:rsid w:val="007D5380"/>
    <w:rsid w:val="007D7013"/>
    <w:rsid w:val="007D743E"/>
    <w:rsid w:val="007E537E"/>
    <w:rsid w:val="007F300B"/>
    <w:rsid w:val="008014C3"/>
    <w:rsid w:val="008030B5"/>
    <w:rsid w:val="00804D2D"/>
    <w:rsid w:val="00806A19"/>
    <w:rsid w:val="00812313"/>
    <w:rsid w:val="008136DD"/>
    <w:rsid w:val="008164FA"/>
    <w:rsid w:val="008244EC"/>
    <w:rsid w:val="00826D11"/>
    <w:rsid w:val="008274BF"/>
    <w:rsid w:val="00827620"/>
    <w:rsid w:val="00831C6E"/>
    <w:rsid w:val="00837D19"/>
    <w:rsid w:val="00850812"/>
    <w:rsid w:val="00850F8E"/>
    <w:rsid w:val="008555C7"/>
    <w:rsid w:val="008633B8"/>
    <w:rsid w:val="00872560"/>
    <w:rsid w:val="00873154"/>
    <w:rsid w:val="008739E4"/>
    <w:rsid w:val="00873AD9"/>
    <w:rsid w:val="00876B9A"/>
    <w:rsid w:val="008835C9"/>
    <w:rsid w:val="0088413C"/>
    <w:rsid w:val="008841F2"/>
    <w:rsid w:val="008933BF"/>
    <w:rsid w:val="0089675A"/>
    <w:rsid w:val="008A10C4"/>
    <w:rsid w:val="008A1C41"/>
    <w:rsid w:val="008A239A"/>
    <w:rsid w:val="008B0248"/>
    <w:rsid w:val="008B09AF"/>
    <w:rsid w:val="008B4532"/>
    <w:rsid w:val="008B591E"/>
    <w:rsid w:val="008B7752"/>
    <w:rsid w:val="008C128B"/>
    <w:rsid w:val="008C242F"/>
    <w:rsid w:val="008D56D9"/>
    <w:rsid w:val="008D7FA0"/>
    <w:rsid w:val="008E64DA"/>
    <w:rsid w:val="008F5F33"/>
    <w:rsid w:val="0090109D"/>
    <w:rsid w:val="00903806"/>
    <w:rsid w:val="00905730"/>
    <w:rsid w:val="00907882"/>
    <w:rsid w:val="0091046A"/>
    <w:rsid w:val="00911EDB"/>
    <w:rsid w:val="00925079"/>
    <w:rsid w:val="009259B0"/>
    <w:rsid w:val="00926ABD"/>
    <w:rsid w:val="00927038"/>
    <w:rsid w:val="009271BA"/>
    <w:rsid w:val="009303BB"/>
    <w:rsid w:val="00931CB7"/>
    <w:rsid w:val="009364AF"/>
    <w:rsid w:val="009369D6"/>
    <w:rsid w:val="00945FDA"/>
    <w:rsid w:val="00946739"/>
    <w:rsid w:val="00947F4E"/>
    <w:rsid w:val="00952B2E"/>
    <w:rsid w:val="009562F8"/>
    <w:rsid w:val="009600F9"/>
    <w:rsid w:val="00966D47"/>
    <w:rsid w:val="00973E0C"/>
    <w:rsid w:val="00981595"/>
    <w:rsid w:val="009853C4"/>
    <w:rsid w:val="00985A1D"/>
    <w:rsid w:val="00986747"/>
    <w:rsid w:val="00987964"/>
    <w:rsid w:val="00992312"/>
    <w:rsid w:val="009A26F8"/>
    <w:rsid w:val="009B0A00"/>
    <w:rsid w:val="009B53DA"/>
    <w:rsid w:val="009B665E"/>
    <w:rsid w:val="009B7DD4"/>
    <w:rsid w:val="009C0DED"/>
    <w:rsid w:val="009C3A46"/>
    <w:rsid w:val="009D5B73"/>
    <w:rsid w:val="009D6D3A"/>
    <w:rsid w:val="009E0727"/>
    <w:rsid w:val="009E7CD9"/>
    <w:rsid w:val="009F2DD8"/>
    <w:rsid w:val="00A0108A"/>
    <w:rsid w:val="00A0544C"/>
    <w:rsid w:val="00A11456"/>
    <w:rsid w:val="00A234CA"/>
    <w:rsid w:val="00A24C91"/>
    <w:rsid w:val="00A24F03"/>
    <w:rsid w:val="00A302A3"/>
    <w:rsid w:val="00A37D7F"/>
    <w:rsid w:val="00A416A7"/>
    <w:rsid w:val="00A46410"/>
    <w:rsid w:val="00A465B2"/>
    <w:rsid w:val="00A52569"/>
    <w:rsid w:val="00A527CA"/>
    <w:rsid w:val="00A56C25"/>
    <w:rsid w:val="00A57688"/>
    <w:rsid w:val="00A63860"/>
    <w:rsid w:val="00A66CCF"/>
    <w:rsid w:val="00A72F1E"/>
    <w:rsid w:val="00A74D26"/>
    <w:rsid w:val="00A769CE"/>
    <w:rsid w:val="00A769E7"/>
    <w:rsid w:val="00A84A94"/>
    <w:rsid w:val="00A86BF7"/>
    <w:rsid w:val="00A90509"/>
    <w:rsid w:val="00A9616E"/>
    <w:rsid w:val="00A96B4A"/>
    <w:rsid w:val="00AA2D44"/>
    <w:rsid w:val="00AA5C23"/>
    <w:rsid w:val="00AA7612"/>
    <w:rsid w:val="00AB20FA"/>
    <w:rsid w:val="00AC22D2"/>
    <w:rsid w:val="00AC4CEE"/>
    <w:rsid w:val="00AC5B25"/>
    <w:rsid w:val="00AD0281"/>
    <w:rsid w:val="00AD1DAA"/>
    <w:rsid w:val="00AE6649"/>
    <w:rsid w:val="00AF1E23"/>
    <w:rsid w:val="00AF7F81"/>
    <w:rsid w:val="00B00973"/>
    <w:rsid w:val="00B01135"/>
    <w:rsid w:val="00B01AFF"/>
    <w:rsid w:val="00B01C41"/>
    <w:rsid w:val="00B05790"/>
    <w:rsid w:val="00B05CC7"/>
    <w:rsid w:val="00B12906"/>
    <w:rsid w:val="00B22C80"/>
    <w:rsid w:val="00B2433D"/>
    <w:rsid w:val="00B254AD"/>
    <w:rsid w:val="00B266A5"/>
    <w:rsid w:val="00B27E39"/>
    <w:rsid w:val="00B34125"/>
    <w:rsid w:val="00B350D8"/>
    <w:rsid w:val="00B37509"/>
    <w:rsid w:val="00B418A6"/>
    <w:rsid w:val="00B44C12"/>
    <w:rsid w:val="00B4702A"/>
    <w:rsid w:val="00B474C3"/>
    <w:rsid w:val="00B5223C"/>
    <w:rsid w:val="00B55063"/>
    <w:rsid w:val="00B620E2"/>
    <w:rsid w:val="00B6218C"/>
    <w:rsid w:val="00B70213"/>
    <w:rsid w:val="00B70DFB"/>
    <w:rsid w:val="00B76763"/>
    <w:rsid w:val="00B7732B"/>
    <w:rsid w:val="00B8563A"/>
    <w:rsid w:val="00B879F0"/>
    <w:rsid w:val="00B9161E"/>
    <w:rsid w:val="00BB429B"/>
    <w:rsid w:val="00BB500F"/>
    <w:rsid w:val="00BB7A9D"/>
    <w:rsid w:val="00BC25AA"/>
    <w:rsid w:val="00BC43FF"/>
    <w:rsid w:val="00BC7DE6"/>
    <w:rsid w:val="00BD2B86"/>
    <w:rsid w:val="00BE1864"/>
    <w:rsid w:val="00BE2B2A"/>
    <w:rsid w:val="00BE3270"/>
    <w:rsid w:val="00BE5307"/>
    <w:rsid w:val="00BF10CB"/>
    <w:rsid w:val="00BF72B0"/>
    <w:rsid w:val="00C022E3"/>
    <w:rsid w:val="00C110FA"/>
    <w:rsid w:val="00C1161D"/>
    <w:rsid w:val="00C1551D"/>
    <w:rsid w:val="00C208A7"/>
    <w:rsid w:val="00C2481A"/>
    <w:rsid w:val="00C26E9A"/>
    <w:rsid w:val="00C357C9"/>
    <w:rsid w:val="00C41521"/>
    <w:rsid w:val="00C418DC"/>
    <w:rsid w:val="00C45EE9"/>
    <w:rsid w:val="00C4712D"/>
    <w:rsid w:val="00C555C9"/>
    <w:rsid w:val="00C607DF"/>
    <w:rsid w:val="00C632B8"/>
    <w:rsid w:val="00C66911"/>
    <w:rsid w:val="00C6701A"/>
    <w:rsid w:val="00C72AB6"/>
    <w:rsid w:val="00C73DD4"/>
    <w:rsid w:val="00C74B89"/>
    <w:rsid w:val="00C74DF3"/>
    <w:rsid w:val="00C77EB8"/>
    <w:rsid w:val="00C827A5"/>
    <w:rsid w:val="00C82AC6"/>
    <w:rsid w:val="00C852C2"/>
    <w:rsid w:val="00C87E94"/>
    <w:rsid w:val="00C94F55"/>
    <w:rsid w:val="00C95261"/>
    <w:rsid w:val="00C972CC"/>
    <w:rsid w:val="00CA1553"/>
    <w:rsid w:val="00CA4275"/>
    <w:rsid w:val="00CA7D62"/>
    <w:rsid w:val="00CB07A8"/>
    <w:rsid w:val="00CB3075"/>
    <w:rsid w:val="00CD2E27"/>
    <w:rsid w:val="00CD4A57"/>
    <w:rsid w:val="00CD6F09"/>
    <w:rsid w:val="00CF17DF"/>
    <w:rsid w:val="00CF3A76"/>
    <w:rsid w:val="00D04FFD"/>
    <w:rsid w:val="00D07789"/>
    <w:rsid w:val="00D07CB6"/>
    <w:rsid w:val="00D1067E"/>
    <w:rsid w:val="00D138F3"/>
    <w:rsid w:val="00D164ED"/>
    <w:rsid w:val="00D20CE1"/>
    <w:rsid w:val="00D237F1"/>
    <w:rsid w:val="00D33604"/>
    <w:rsid w:val="00D373F3"/>
    <w:rsid w:val="00D37B08"/>
    <w:rsid w:val="00D437FF"/>
    <w:rsid w:val="00D47DFC"/>
    <w:rsid w:val="00D51116"/>
    <w:rsid w:val="00D5130C"/>
    <w:rsid w:val="00D5166F"/>
    <w:rsid w:val="00D60977"/>
    <w:rsid w:val="00D62265"/>
    <w:rsid w:val="00D629BB"/>
    <w:rsid w:val="00D643F6"/>
    <w:rsid w:val="00D66494"/>
    <w:rsid w:val="00D707F0"/>
    <w:rsid w:val="00D73ECF"/>
    <w:rsid w:val="00D8512E"/>
    <w:rsid w:val="00D87758"/>
    <w:rsid w:val="00D9785C"/>
    <w:rsid w:val="00DA1E58"/>
    <w:rsid w:val="00DA38D7"/>
    <w:rsid w:val="00DB4268"/>
    <w:rsid w:val="00DD3EB3"/>
    <w:rsid w:val="00DE4DB3"/>
    <w:rsid w:val="00DE4EF2"/>
    <w:rsid w:val="00DE58AA"/>
    <w:rsid w:val="00DF2C0E"/>
    <w:rsid w:val="00DF2C7B"/>
    <w:rsid w:val="00DF5B99"/>
    <w:rsid w:val="00E03916"/>
    <w:rsid w:val="00E04DB6"/>
    <w:rsid w:val="00E06FFB"/>
    <w:rsid w:val="00E133E1"/>
    <w:rsid w:val="00E140BA"/>
    <w:rsid w:val="00E16388"/>
    <w:rsid w:val="00E1747A"/>
    <w:rsid w:val="00E1773F"/>
    <w:rsid w:val="00E236D4"/>
    <w:rsid w:val="00E30155"/>
    <w:rsid w:val="00E37B84"/>
    <w:rsid w:val="00E40D34"/>
    <w:rsid w:val="00E4383A"/>
    <w:rsid w:val="00E520B6"/>
    <w:rsid w:val="00E65D9F"/>
    <w:rsid w:val="00E726F9"/>
    <w:rsid w:val="00E72A71"/>
    <w:rsid w:val="00E74C83"/>
    <w:rsid w:val="00E75201"/>
    <w:rsid w:val="00E84460"/>
    <w:rsid w:val="00E91FE1"/>
    <w:rsid w:val="00E941CC"/>
    <w:rsid w:val="00E95811"/>
    <w:rsid w:val="00E95B18"/>
    <w:rsid w:val="00EA4B1C"/>
    <w:rsid w:val="00EA5627"/>
    <w:rsid w:val="00EA5E95"/>
    <w:rsid w:val="00EB2AE9"/>
    <w:rsid w:val="00EC1334"/>
    <w:rsid w:val="00EC16A7"/>
    <w:rsid w:val="00EC3C54"/>
    <w:rsid w:val="00EC7814"/>
    <w:rsid w:val="00ED1896"/>
    <w:rsid w:val="00ED47CB"/>
    <w:rsid w:val="00ED4954"/>
    <w:rsid w:val="00ED62C4"/>
    <w:rsid w:val="00EE0943"/>
    <w:rsid w:val="00EE31CC"/>
    <w:rsid w:val="00EE33A2"/>
    <w:rsid w:val="00EE6D3A"/>
    <w:rsid w:val="00F00E37"/>
    <w:rsid w:val="00F05781"/>
    <w:rsid w:val="00F06F0A"/>
    <w:rsid w:val="00F12F79"/>
    <w:rsid w:val="00F13282"/>
    <w:rsid w:val="00F355AD"/>
    <w:rsid w:val="00F37024"/>
    <w:rsid w:val="00F443E9"/>
    <w:rsid w:val="00F44D1E"/>
    <w:rsid w:val="00F51B89"/>
    <w:rsid w:val="00F52106"/>
    <w:rsid w:val="00F54A0A"/>
    <w:rsid w:val="00F6538A"/>
    <w:rsid w:val="00F67A1C"/>
    <w:rsid w:val="00F772F8"/>
    <w:rsid w:val="00F82C5B"/>
    <w:rsid w:val="00F8555F"/>
    <w:rsid w:val="00F921D7"/>
    <w:rsid w:val="00F9284F"/>
    <w:rsid w:val="00F9301C"/>
    <w:rsid w:val="00F9474F"/>
    <w:rsid w:val="00F96285"/>
    <w:rsid w:val="00FA2A21"/>
    <w:rsid w:val="00FA3098"/>
    <w:rsid w:val="00FA3B68"/>
    <w:rsid w:val="00FB0D35"/>
    <w:rsid w:val="00FB2086"/>
    <w:rsid w:val="00FC63AA"/>
    <w:rsid w:val="00FD0762"/>
    <w:rsid w:val="00FD3D13"/>
    <w:rsid w:val="00FE1A5A"/>
    <w:rsid w:val="00FE28AD"/>
    <w:rsid w:val="00FE36BC"/>
    <w:rsid w:val="00FE3E96"/>
    <w:rsid w:val="00FF1F8B"/>
    <w:rsid w:val="00FF66A9"/>
    <w:rsid w:val="398D4EA2"/>
    <w:rsid w:val="7F031B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74CB3675"/>
  <w15:chartTrackingRefBased/>
  <w15:docId w15:val="{601C208A-9C01-41FF-B455-C8BB2BC5B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CA" w:eastAsia="en-C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TFChar">
    <w:name w:val="TF Char"/>
    <w:link w:val="TF"/>
    <w:qFormat/>
    <w:locked/>
    <w:rsid w:val="00946739"/>
    <w:rPr>
      <w:rFonts w:ascii="Arial" w:hAnsi="Arial"/>
      <w:b/>
      <w:lang w:eastAsia="en-US"/>
    </w:rPr>
  </w:style>
  <w:style w:type="paragraph" w:styleId="Revision">
    <w:name w:val="Revision"/>
    <w:hidden/>
    <w:uiPriority w:val="99"/>
    <w:semiHidden/>
    <w:rsid w:val="002572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ACB2B7-02B7-4037-9A83-DC50F55FC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1128</Words>
  <Characters>6435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2026-02-02T12:56:00Z</dcterms:created>
  <dcterms:modified xsi:type="dcterms:W3CDTF">2026-02-02T12:56:00Z</dcterms:modified>
</cp:coreProperties>
</file>